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0D749" w14:textId="0AA91E93" w:rsidR="0042137C" w:rsidRPr="00ED66D6" w:rsidRDefault="00ED66D6" w:rsidP="00ED66D6">
      <w:pPr>
        <w:jc w:val="right"/>
        <w:rPr>
          <w:b/>
          <w:sz w:val="20"/>
        </w:rPr>
      </w:pPr>
      <w:r>
        <w:rPr>
          <w:rFonts w:ascii="Scottish Government Logo" w:hAnsi="Scottish Government Logo" w:cs="Times New Roman"/>
          <w:noProof/>
          <w:color w:val="003E7E"/>
          <w:szCs w:val="24"/>
          <w:lang w:eastAsia="en-GB"/>
        </w:rPr>
        <w:drawing>
          <wp:anchor distT="0" distB="0" distL="114300" distR="114300" simplePos="0" relativeHeight="251656192" behindDoc="0" locked="0" layoutInCell="1" allowOverlap="1" wp14:anchorId="01BD5892" wp14:editId="0869A04B">
            <wp:simplePos x="0" y="0"/>
            <wp:positionH relativeFrom="page">
              <wp:align>right</wp:align>
            </wp:positionH>
            <wp:positionV relativeFrom="paragraph">
              <wp:posOffset>-611505</wp:posOffset>
            </wp:positionV>
            <wp:extent cx="7561580" cy="10695940"/>
            <wp:effectExtent l="0" t="0" r="1270" b="0"/>
            <wp:wrapNone/>
            <wp:docPr id="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9594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621"/>
        <w:gridCol w:w="4621"/>
      </w:tblGrid>
      <w:tr w:rsidR="0042137C" w14:paraId="27ADE24D" w14:textId="77777777" w:rsidTr="0042137C">
        <w:tc>
          <w:tcPr>
            <w:tcW w:w="4621" w:type="dxa"/>
            <w:tcBorders>
              <w:top w:val="single" w:sz="4" w:space="0" w:color="auto"/>
              <w:left w:val="single" w:sz="4" w:space="0" w:color="auto"/>
              <w:bottom w:val="single" w:sz="4" w:space="0" w:color="auto"/>
              <w:right w:val="single" w:sz="4" w:space="0" w:color="auto"/>
            </w:tcBorders>
            <w:hideMark/>
          </w:tcPr>
          <w:p w14:paraId="64EFF2D8" w14:textId="77777777" w:rsidR="0042137C" w:rsidRDefault="0042137C">
            <w:pPr>
              <w:rPr>
                <w:sz w:val="16"/>
                <w:szCs w:val="24"/>
              </w:rPr>
            </w:pPr>
            <w:r>
              <w:rPr>
                <w:sz w:val="16"/>
                <w:szCs w:val="24"/>
              </w:rPr>
              <w:t>Master version in Library - eRDM Objective ID (if applicable)</w:t>
            </w:r>
          </w:p>
        </w:tc>
        <w:tc>
          <w:tcPr>
            <w:tcW w:w="4621" w:type="dxa"/>
            <w:tcBorders>
              <w:top w:val="single" w:sz="4" w:space="0" w:color="auto"/>
              <w:left w:val="single" w:sz="4" w:space="0" w:color="auto"/>
              <w:bottom w:val="single" w:sz="4" w:space="0" w:color="auto"/>
              <w:right w:val="single" w:sz="4" w:space="0" w:color="auto"/>
            </w:tcBorders>
            <w:hideMark/>
          </w:tcPr>
          <w:p w14:paraId="644434E3" w14:textId="77777777" w:rsidR="0042137C" w:rsidRDefault="0042137C">
            <w:pPr>
              <w:rPr>
                <w:sz w:val="16"/>
                <w:szCs w:val="24"/>
              </w:rPr>
            </w:pPr>
            <w:r>
              <w:rPr>
                <w:sz w:val="16"/>
                <w:szCs w:val="24"/>
              </w:rPr>
              <w:t>Axxxxxxxxx</w:t>
            </w:r>
          </w:p>
        </w:tc>
      </w:tr>
    </w:tbl>
    <w:p w14:paraId="4B2DD35A" w14:textId="261EE7A3" w:rsidR="002A6C1E" w:rsidRPr="002A6C1E" w:rsidRDefault="00C41372" w:rsidP="002A6C1E">
      <w:pPr>
        <w:tabs>
          <w:tab w:val="clear" w:pos="720"/>
          <w:tab w:val="clear" w:pos="1440"/>
          <w:tab w:val="clear" w:pos="2160"/>
          <w:tab w:val="clear" w:pos="2880"/>
          <w:tab w:val="clear" w:pos="4680"/>
          <w:tab w:val="clear" w:pos="5400"/>
          <w:tab w:val="clear" w:pos="9000"/>
          <w:tab w:val="left" w:pos="1531"/>
          <w:tab w:val="left" w:pos="6480"/>
        </w:tabs>
        <w:spacing w:line="300" w:lineRule="atLeast"/>
        <w:jc w:val="center"/>
        <w:rPr>
          <w:rFonts w:ascii="Scottish Government Logo" w:hAnsi="Scottish Government Logo" w:cs="Times New Roman"/>
          <w:color w:val="003E7E"/>
          <w:szCs w:val="24"/>
        </w:rPr>
      </w:pPr>
      <w:r>
        <w:rPr>
          <w:rFonts w:ascii="Scottish Government Logo" w:hAnsi="Scottish Government Logo" w:cs="Times New Roman"/>
          <w:noProof/>
          <w:color w:val="003E7E"/>
          <w:szCs w:val="24"/>
          <w:lang w:eastAsia="en-GB"/>
        </w:rPr>
        <mc:AlternateContent>
          <mc:Choice Requires="wps">
            <w:drawing>
              <wp:anchor distT="0" distB="0" distL="114300" distR="114300" simplePos="0" relativeHeight="251659264" behindDoc="0" locked="0" layoutInCell="1" allowOverlap="1" wp14:anchorId="29E2B817" wp14:editId="79BD14C2">
                <wp:simplePos x="0" y="0"/>
                <wp:positionH relativeFrom="column">
                  <wp:posOffset>549910</wp:posOffset>
                </wp:positionH>
                <wp:positionV relativeFrom="paragraph">
                  <wp:posOffset>6791960</wp:posOffset>
                </wp:positionV>
                <wp:extent cx="5943600" cy="342900"/>
                <wp:effectExtent l="0" t="0" r="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42900"/>
                        </a:xfrm>
                        <a:prstGeom prst="rect">
                          <a:avLst/>
                        </a:prstGeom>
                        <a:noFill/>
                        <a:ln>
                          <a:noFill/>
                        </a:ln>
                        <a:effectLst/>
                        <a:extLst>
                          <a:ext uri="{C572A759-6A51-4108-AA02-DFA0A04FC94B}"/>
                        </a:extLst>
                      </wps:spPr>
                      <wps:txbx>
                        <w:txbxContent>
                          <w:p w14:paraId="392C8798" w14:textId="0984AB84" w:rsidR="007E2E93" w:rsidRPr="00D40618" w:rsidRDefault="008D243A" w:rsidP="003140A2">
                            <w:pPr>
                              <w:rPr>
                                <w:rFonts w:ascii="Arial MT Lt" w:hAnsi="Arial MT Lt"/>
                                <w:sz w:val="32"/>
                                <w:szCs w:val="32"/>
                              </w:rPr>
                            </w:pPr>
                            <w:r>
                              <w:rPr>
                                <w:rFonts w:ascii="Arial MT Lt" w:hAnsi="Arial MT Lt"/>
                                <w:sz w:val="32"/>
                                <w:szCs w:val="32"/>
                              </w:rPr>
                              <w:t>October</w:t>
                            </w:r>
                            <w:r w:rsidR="00AA0324">
                              <w:rPr>
                                <w:rFonts w:ascii="Arial MT Lt" w:hAnsi="Arial MT Lt"/>
                                <w:sz w:val="32"/>
                                <w:szCs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2B817" id="_x0000_t202" coordsize="21600,21600" o:spt="202" path="m,l,21600r21600,l21600,xe">
                <v:stroke joinstyle="miter"/>
                <v:path gradientshapeok="t" o:connecttype="rect"/>
              </v:shapetype>
              <v:shape id="Text Box 467" o:spid="_x0000_s1026" type="#_x0000_t202" style="position:absolute;left:0;text-align:left;margin-left:43.3pt;margin-top:534.8pt;width:46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" filled="f" stroked="f">
                <v:path arrowok="t"/>
                <v:textbox>
                  <w:txbxContent>
                    <w:p w14:paraId="392C8798" w14:textId="0984AB84" w:rsidR="007E2E93" w:rsidRPr="00D40618" w:rsidRDefault="008D243A" w:rsidP="003140A2">
                      <w:pPr>
                        <w:rPr>
                          <w:rFonts w:ascii="Arial MT Lt" w:hAnsi="Arial MT Lt"/>
                          <w:sz w:val="32"/>
                          <w:szCs w:val="32"/>
                        </w:rPr>
                      </w:pPr>
                      <w:r>
                        <w:rPr>
                          <w:rFonts w:ascii="Arial MT Lt" w:hAnsi="Arial MT Lt"/>
                          <w:sz w:val="32"/>
                          <w:szCs w:val="32"/>
                        </w:rPr>
                        <w:t>October</w:t>
                      </w:r>
                      <w:r w:rsidR="00AA0324">
                        <w:rPr>
                          <w:rFonts w:ascii="Arial MT Lt" w:hAnsi="Arial MT Lt"/>
                          <w:sz w:val="32"/>
                          <w:szCs w:val="32"/>
                        </w:rPr>
                        <w:t xml:space="preserve"> 2022</w:t>
                      </w:r>
                    </w:p>
                  </w:txbxContent>
                </v:textbox>
              </v:shape>
            </w:pict>
          </mc:Fallback>
        </mc:AlternateContent>
      </w:r>
      <w:r>
        <w:rPr>
          <w:rFonts w:ascii="Scottish Government Logo" w:hAnsi="Scottish Government Logo" w:cs="Times New Roman"/>
          <w:noProof/>
          <w:color w:val="003E7E"/>
          <w:szCs w:val="24"/>
          <w:lang w:eastAsia="en-GB"/>
        </w:rPr>
        <mc:AlternateContent>
          <mc:Choice Requires="wps">
            <w:drawing>
              <wp:anchor distT="0" distB="0" distL="114300" distR="114300" simplePos="0" relativeHeight="251658240" behindDoc="0" locked="0" layoutInCell="1" allowOverlap="1" wp14:anchorId="65D23E7A" wp14:editId="4DB3ACA8">
                <wp:simplePos x="0" y="0"/>
                <wp:positionH relativeFrom="column">
                  <wp:posOffset>549910</wp:posOffset>
                </wp:positionH>
                <wp:positionV relativeFrom="paragraph">
                  <wp:posOffset>6480810</wp:posOffset>
                </wp:positionV>
                <wp:extent cx="5943600" cy="342900"/>
                <wp:effectExtent l="0" t="0" r="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42900"/>
                        </a:xfrm>
                        <a:prstGeom prst="rect">
                          <a:avLst/>
                        </a:prstGeom>
                        <a:noFill/>
                        <a:ln>
                          <a:noFill/>
                        </a:ln>
                        <a:effectLst/>
                        <a:extLst>
                          <a:ext uri="{C572A759-6A51-4108-AA02-DFA0A04FC94B}"/>
                        </a:extLst>
                      </wps:spPr>
                      <wps:txbx>
                        <w:txbxContent>
                          <w:p w14:paraId="3BAD4276" w14:textId="77777777" w:rsidR="007E2E93" w:rsidRPr="00D40618" w:rsidRDefault="007E2E93" w:rsidP="003140A2">
                            <w:pPr>
                              <w:rPr>
                                <w:sz w:val="36"/>
                                <w:szCs w:val="36"/>
                              </w:rPr>
                            </w:pPr>
                            <w:r>
                              <w:rPr>
                                <w:sz w:val="36"/>
                                <w:szCs w:val="36"/>
                              </w:rPr>
                              <w:t>Information Assurance and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3E7A" id="Text Box 466" o:spid="_x0000_s1027" type="#_x0000_t202" style="position:absolute;left:0;text-align:left;margin-left:43.3pt;margin-top:510.3pt;width:46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" filled="f" stroked="f">
                <v:path arrowok="t"/>
                <v:textbox>
                  <w:txbxContent>
                    <w:p w14:paraId="3BAD4276" w14:textId="77777777" w:rsidR="007E2E93" w:rsidRPr="00D40618" w:rsidRDefault="007E2E93" w:rsidP="003140A2">
                      <w:pPr>
                        <w:rPr>
                          <w:sz w:val="36"/>
                          <w:szCs w:val="36"/>
                        </w:rPr>
                      </w:pPr>
                      <w:r>
                        <w:rPr>
                          <w:sz w:val="36"/>
                          <w:szCs w:val="36"/>
                        </w:rPr>
                        <w:t>Information Assurance and Risk</w:t>
                      </w:r>
                    </w:p>
                  </w:txbxContent>
                </v:textbox>
              </v:shape>
            </w:pict>
          </mc:Fallback>
        </mc:AlternateContent>
      </w:r>
      <w:r>
        <w:rPr>
          <w:rFonts w:ascii="Scottish Government Logo" w:hAnsi="Scottish Government Logo" w:cs="Times New Roman"/>
          <w:noProof/>
          <w:color w:val="003E7E"/>
          <w:szCs w:val="24"/>
          <w:lang w:eastAsia="en-GB"/>
        </w:rPr>
        <mc:AlternateContent>
          <mc:Choice Requires="wps">
            <w:drawing>
              <wp:anchor distT="0" distB="0" distL="114300" distR="114300" simplePos="0" relativeHeight="251657216" behindDoc="0" locked="0" layoutInCell="1" allowOverlap="1" wp14:anchorId="00F376D0" wp14:editId="295B7BB2">
                <wp:simplePos x="0" y="0"/>
                <wp:positionH relativeFrom="column">
                  <wp:posOffset>638175</wp:posOffset>
                </wp:positionH>
                <wp:positionV relativeFrom="paragraph">
                  <wp:posOffset>2216785</wp:posOffset>
                </wp:positionV>
                <wp:extent cx="5715000" cy="1650365"/>
                <wp:effectExtent l="0" t="0" r="0"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650365"/>
                        </a:xfrm>
                        <a:prstGeom prst="rect">
                          <a:avLst/>
                        </a:prstGeom>
                        <a:noFill/>
                        <a:ln>
                          <a:noFill/>
                        </a:ln>
                        <a:effectLst/>
                        <a:extLst>
                          <a:ext uri="{C572A759-6A51-4108-AA02-DFA0A04FC94B}"/>
                        </a:extLst>
                      </wps:spPr>
                      <wps:txbx>
                        <w:txbxContent>
                          <w:p w14:paraId="7E8E7E4E" w14:textId="2EA66B1B" w:rsidR="007E2E93" w:rsidRDefault="007E2E93" w:rsidP="003140A2">
                            <w:pPr>
                              <w:rPr>
                                <w:sz w:val="60"/>
                                <w:szCs w:val="60"/>
                              </w:rPr>
                            </w:pPr>
                            <w:r>
                              <w:rPr>
                                <w:sz w:val="60"/>
                                <w:szCs w:val="60"/>
                              </w:rPr>
                              <w:t>D</w:t>
                            </w:r>
                            <w:r w:rsidR="00233C27">
                              <w:rPr>
                                <w:sz w:val="60"/>
                                <w:szCs w:val="60"/>
                              </w:rPr>
                              <w:t>ata Sharing A</w:t>
                            </w:r>
                            <w:r>
                              <w:rPr>
                                <w:sz w:val="60"/>
                                <w:szCs w:val="60"/>
                              </w:rPr>
                              <w:t>greement</w:t>
                            </w:r>
                            <w:r w:rsidR="00233C27">
                              <w:rPr>
                                <w:sz w:val="60"/>
                                <w:szCs w:val="60"/>
                              </w:rPr>
                              <w:t xml:space="preserve"> </w:t>
                            </w:r>
                            <w:r>
                              <w:rPr>
                                <w:sz w:val="60"/>
                                <w:szCs w:val="60"/>
                              </w:rPr>
                              <w:t xml:space="preserve"> </w:t>
                            </w:r>
                          </w:p>
                          <w:p w14:paraId="3B9069F4" w14:textId="77777777" w:rsidR="007E2E93" w:rsidRPr="00D40618" w:rsidRDefault="007E2E93" w:rsidP="003140A2">
                            <w:pPr>
                              <w:rPr>
                                <w:sz w:val="60"/>
                                <w:szCs w:val="60"/>
                              </w:rPr>
                            </w:pPr>
                            <w:r>
                              <w:rPr>
                                <w:sz w:val="60"/>
                                <w:szCs w:val="60"/>
                              </w:rPr>
                              <w:t>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F376D0" id="Text Box 459" o:spid="_x0000_s1028" type="#_x0000_t202" style="position:absolute;left:0;text-align:left;margin-left:50.25pt;margin-top:174.55pt;width:450pt;height:12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" filled="f" stroked="f">
                <v:path arrowok="t"/>
                <v:textbox>
                  <w:txbxContent>
                    <w:p w14:paraId="7E8E7E4E" w14:textId="2EA66B1B" w:rsidR="007E2E93" w:rsidRDefault="007E2E93" w:rsidP="003140A2">
                      <w:pPr>
                        <w:rPr>
                          <w:sz w:val="60"/>
                          <w:szCs w:val="60"/>
                        </w:rPr>
                      </w:pPr>
                      <w:r>
                        <w:rPr>
                          <w:sz w:val="60"/>
                          <w:szCs w:val="60"/>
                        </w:rPr>
                        <w:t>D</w:t>
                      </w:r>
                      <w:r w:rsidR="00233C27">
                        <w:rPr>
                          <w:sz w:val="60"/>
                          <w:szCs w:val="60"/>
                        </w:rPr>
                        <w:t>ata Sharing A</w:t>
                      </w:r>
                      <w:r>
                        <w:rPr>
                          <w:sz w:val="60"/>
                          <w:szCs w:val="60"/>
                        </w:rPr>
                        <w:t>greement</w:t>
                      </w:r>
                      <w:r w:rsidR="00233C27">
                        <w:rPr>
                          <w:sz w:val="60"/>
                          <w:szCs w:val="60"/>
                        </w:rPr>
                        <w:t xml:space="preserve"> </w:t>
                      </w:r>
                      <w:r>
                        <w:rPr>
                          <w:sz w:val="60"/>
                          <w:szCs w:val="60"/>
                        </w:rPr>
                        <w:t xml:space="preserve"> </w:t>
                      </w:r>
                    </w:p>
                    <w:p w14:paraId="3B9069F4" w14:textId="77777777" w:rsidR="007E2E93" w:rsidRPr="00D40618" w:rsidRDefault="007E2E93" w:rsidP="003140A2">
                      <w:pPr>
                        <w:rPr>
                          <w:sz w:val="60"/>
                          <w:szCs w:val="60"/>
                        </w:rPr>
                      </w:pPr>
                      <w:r>
                        <w:rPr>
                          <w:sz w:val="60"/>
                          <w:szCs w:val="60"/>
                        </w:rPr>
                        <w:t>Personal data</w:t>
                      </w:r>
                    </w:p>
                  </w:txbxContent>
                </v:textbox>
              </v:shape>
            </w:pict>
          </mc:Fallback>
        </mc:AlternateContent>
      </w:r>
      <w:r w:rsidR="003140A2">
        <w:rPr>
          <w:rFonts w:ascii="Scottish Government Logo" w:hAnsi="Scottish Government Logo" w:cs="Times New Roman"/>
          <w:color w:val="003E7E"/>
          <w:szCs w:val="24"/>
        </w:rPr>
        <w:br w:type="page"/>
      </w:r>
    </w:p>
    <w:p w14:paraId="3811EEC4" w14:textId="77777777" w:rsidR="002A6C1E" w:rsidRPr="002A6C1E" w:rsidRDefault="002A6C1E" w:rsidP="002A6C1E">
      <w:pPr>
        <w:tabs>
          <w:tab w:val="clear" w:pos="720"/>
          <w:tab w:val="clear" w:pos="1440"/>
          <w:tab w:val="clear" w:pos="2160"/>
          <w:tab w:val="clear" w:pos="2880"/>
          <w:tab w:val="clear" w:pos="4680"/>
          <w:tab w:val="clear" w:pos="5400"/>
          <w:tab w:val="clear" w:pos="9000"/>
          <w:tab w:val="left" w:pos="1531"/>
          <w:tab w:val="left" w:pos="6480"/>
        </w:tabs>
        <w:spacing w:line="300" w:lineRule="atLeast"/>
        <w:jc w:val="center"/>
        <w:rPr>
          <w:rFonts w:ascii="Scottish Government Logo" w:hAnsi="Scottish Government Logo" w:cs="Times New Roman"/>
          <w:color w:val="003E7E"/>
          <w:szCs w:val="24"/>
        </w:rPr>
      </w:pPr>
    </w:p>
    <w:p w14:paraId="23019FE9" w14:textId="77777777" w:rsidR="002A6C1E" w:rsidRPr="002A6C1E" w:rsidRDefault="002A6C1E" w:rsidP="002A6C1E">
      <w:pPr>
        <w:tabs>
          <w:tab w:val="clear" w:pos="720"/>
          <w:tab w:val="clear" w:pos="1440"/>
          <w:tab w:val="clear" w:pos="2160"/>
          <w:tab w:val="clear" w:pos="2880"/>
          <w:tab w:val="clear" w:pos="4680"/>
          <w:tab w:val="clear" w:pos="5400"/>
          <w:tab w:val="clear" w:pos="9000"/>
          <w:tab w:val="left" w:pos="1531"/>
          <w:tab w:val="left" w:pos="6480"/>
        </w:tabs>
        <w:spacing w:line="300" w:lineRule="atLeast"/>
        <w:jc w:val="center"/>
        <w:rPr>
          <w:rFonts w:ascii="Scottish Government Logo" w:hAnsi="Scottish Government Logo" w:cs="Times New Roman"/>
          <w:color w:val="003E7E"/>
          <w:szCs w:val="24"/>
        </w:rPr>
      </w:pPr>
    </w:p>
    <w:p w14:paraId="106064CC" w14:textId="77777777" w:rsidR="002A6C1E" w:rsidRPr="002A6C1E" w:rsidRDefault="002A6C1E" w:rsidP="002A6C1E">
      <w:pPr>
        <w:tabs>
          <w:tab w:val="clear" w:pos="720"/>
          <w:tab w:val="clear" w:pos="1440"/>
          <w:tab w:val="clear" w:pos="2160"/>
          <w:tab w:val="clear" w:pos="2880"/>
          <w:tab w:val="clear" w:pos="4680"/>
          <w:tab w:val="clear" w:pos="5400"/>
          <w:tab w:val="clear" w:pos="9000"/>
          <w:tab w:val="left" w:pos="1531"/>
          <w:tab w:val="left" w:pos="6480"/>
        </w:tabs>
        <w:spacing w:line="300" w:lineRule="atLeast"/>
        <w:jc w:val="center"/>
        <w:rPr>
          <w:color w:val="000000"/>
          <w:szCs w:val="24"/>
        </w:rPr>
      </w:pPr>
    </w:p>
    <w:p w14:paraId="5D078D98" w14:textId="77777777" w:rsidR="002A6C1E" w:rsidRPr="002A6C1E" w:rsidRDefault="002A6C1E" w:rsidP="002A6C1E">
      <w:pPr>
        <w:tabs>
          <w:tab w:val="clear" w:pos="720"/>
          <w:tab w:val="clear" w:pos="1440"/>
          <w:tab w:val="clear" w:pos="2160"/>
          <w:tab w:val="clear" w:pos="2880"/>
          <w:tab w:val="clear" w:pos="4680"/>
          <w:tab w:val="clear" w:pos="5400"/>
          <w:tab w:val="clear" w:pos="9000"/>
          <w:tab w:val="left" w:pos="1531"/>
          <w:tab w:val="left" w:pos="6480"/>
        </w:tabs>
        <w:spacing w:line="300" w:lineRule="atLeast"/>
        <w:jc w:val="center"/>
        <w:rPr>
          <w:color w:val="000000"/>
          <w:szCs w:val="24"/>
        </w:rPr>
      </w:pPr>
    </w:p>
    <w:p w14:paraId="05CFF5DC" w14:textId="77777777" w:rsidR="002A6C1E" w:rsidRPr="002A6C1E" w:rsidRDefault="002A6C1E" w:rsidP="002A6C1E">
      <w:pPr>
        <w:tabs>
          <w:tab w:val="clear" w:pos="720"/>
          <w:tab w:val="clear" w:pos="1440"/>
          <w:tab w:val="clear" w:pos="2160"/>
          <w:tab w:val="clear" w:pos="2880"/>
          <w:tab w:val="clear" w:pos="4680"/>
          <w:tab w:val="clear" w:pos="5400"/>
          <w:tab w:val="clear" w:pos="9000"/>
          <w:tab w:val="left" w:pos="1531"/>
        </w:tabs>
        <w:spacing w:line="300" w:lineRule="atLeast"/>
        <w:jc w:val="center"/>
        <w:rPr>
          <w:b/>
          <w:color w:val="333333"/>
          <w:sz w:val="36"/>
          <w:szCs w:val="36"/>
        </w:rPr>
      </w:pPr>
    </w:p>
    <w:p w14:paraId="1617B325" w14:textId="10E7B569" w:rsidR="002A6C1E" w:rsidRPr="002A6C1E" w:rsidRDefault="002A6C1E" w:rsidP="008B7619">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r>
        <w:rPr>
          <w:rFonts w:cs="Times New Roman"/>
          <w:b/>
          <w:bCs/>
          <w:sz w:val="36"/>
          <w:szCs w:val="36"/>
          <w:lang w:eastAsia="en-GB"/>
        </w:rPr>
        <w:t xml:space="preserve">Data Sharing Agreement </w:t>
      </w:r>
    </w:p>
    <w:p w14:paraId="4C397BD7" w14:textId="3FD9505C" w:rsidR="002A6C1E" w:rsidRPr="002A6C1E" w:rsidRDefault="002A6C1E"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p>
    <w:p w14:paraId="5450CF2E" w14:textId="119A29C9" w:rsidR="002A6C1E" w:rsidRPr="002A6C1E" w:rsidRDefault="002A6C1E"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r w:rsidRPr="002A6C1E">
        <w:rPr>
          <w:rFonts w:cs="Times New Roman"/>
          <w:b/>
          <w:bCs/>
          <w:sz w:val="36"/>
          <w:szCs w:val="36"/>
          <w:lang w:eastAsia="en-GB"/>
        </w:rPr>
        <w:t xml:space="preserve">For the necessary sharing of </w:t>
      </w:r>
      <w:r w:rsidR="00221335">
        <w:rPr>
          <w:rFonts w:cs="Times New Roman"/>
          <w:b/>
          <w:bCs/>
          <w:sz w:val="36"/>
          <w:szCs w:val="36"/>
          <w:lang w:eastAsia="en-GB"/>
        </w:rPr>
        <w:t>participant</w:t>
      </w:r>
      <w:r w:rsidR="00BD474A">
        <w:rPr>
          <w:rFonts w:cs="Times New Roman"/>
          <w:b/>
          <w:bCs/>
          <w:sz w:val="36"/>
          <w:szCs w:val="36"/>
          <w:lang w:eastAsia="en-GB"/>
        </w:rPr>
        <w:t xml:space="preserve"> d</w:t>
      </w:r>
      <w:r w:rsidRPr="002A6C1E">
        <w:rPr>
          <w:rFonts w:cs="Times New Roman"/>
          <w:b/>
          <w:bCs/>
          <w:sz w:val="36"/>
          <w:szCs w:val="36"/>
          <w:lang w:eastAsia="en-GB"/>
        </w:rPr>
        <w:t>ata between</w:t>
      </w:r>
    </w:p>
    <w:p w14:paraId="3B28FD04" w14:textId="77777777" w:rsidR="002A6C1E" w:rsidRPr="002A6C1E" w:rsidRDefault="002A6C1E"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p>
    <w:p w14:paraId="649796DA" w14:textId="4584771B" w:rsidR="002A6C1E" w:rsidRDefault="008B0F6B" w:rsidP="00904E38">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r w:rsidRPr="008B0F6B">
        <w:rPr>
          <w:rFonts w:cs="Times New Roman"/>
          <w:b/>
          <w:bCs/>
          <w:sz w:val="36"/>
          <w:szCs w:val="36"/>
          <w:lang w:eastAsia="en-GB"/>
        </w:rPr>
        <w:t>Scottish Government</w:t>
      </w:r>
    </w:p>
    <w:p w14:paraId="26830A61" w14:textId="77777777" w:rsidR="0042402A" w:rsidRPr="002A6C1E" w:rsidRDefault="0042402A"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p>
    <w:p w14:paraId="0C31F545" w14:textId="77777777" w:rsidR="002A6C1E" w:rsidRDefault="00BD474A"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r>
        <w:rPr>
          <w:rFonts w:cs="Times New Roman"/>
          <w:b/>
          <w:bCs/>
          <w:sz w:val="36"/>
          <w:szCs w:val="36"/>
          <w:lang w:eastAsia="en-GB"/>
        </w:rPr>
        <w:t>a</w:t>
      </w:r>
      <w:r w:rsidR="002A6C1E" w:rsidRPr="002A6C1E">
        <w:rPr>
          <w:rFonts w:cs="Times New Roman"/>
          <w:b/>
          <w:bCs/>
          <w:sz w:val="36"/>
          <w:szCs w:val="36"/>
          <w:lang w:eastAsia="en-GB"/>
        </w:rPr>
        <w:t>nd</w:t>
      </w:r>
    </w:p>
    <w:p w14:paraId="739B1D39" w14:textId="77777777" w:rsidR="0042402A" w:rsidRPr="002A6C1E" w:rsidRDefault="0042402A"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rFonts w:cs="Times New Roman"/>
          <w:b/>
          <w:bCs/>
          <w:sz w:val="36"/>
          <w:szCs w:val="36"/>
          <w:lang w:eastAsia="en-GB"/>
        </w:rPr>
      </w:pPr>
    </w:p>
    <w:p w14:paraId="20BD06A6" w14:textId="33372CF5" w:rsidR="002A6C1E" w:rsidRPr="002A6C1E" w:rsidRDefault="002A6C1E" w:rsidP="002A6C1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center"/>
        <w:rPr>
          <w:b/>
          <w:bCs/>
          <w:color w:val="FFFFFF"/>
          <w:sz w:val="36"/>
          <w:szCs w:val="36"/>
          <w:lang w:eastAsia="en-GB"/>
        </w:rPr>
      </w:pPr>
      <w:r w:rsidRPr="002A6C1E">
        <w:rPr>
          <w:rFonts w:cs="Times New Roman"/>
          <w:b/>
          <w:bCs/>
          <w:sz w:val="36"/>
          <w:szCs w:val="36"/>
          <w:lang w:eastAsia="en-GB"/>
        </w:rPr>
        <w:t>[</w:t>
      </w:r>
      <w:r w:rsidR="007E5E0D">
        <w:rPr>
          <w:rFonts w:cs="Times New Roman"/>
          <w:b/>
          <w:bCs/>
          <w:sz w:val="36"/>
          <w:szCs w:val="36"/>
          <w:lang w:eastAsia="en-GB"/>
        </w:rPr>
        <w:t>insert relevant local authority</w:t>
      </w:r>
      <w:r w:rsidRPr="002A6C1E">
        <w:rPr>
          <w:rFonts w:cs="Times New Roman"/>
          <w:b/>
          <w:bCs/>
          <w:sz w:val="36"/>
          <w:szCs w:val="36"/>
          <w:lang w:eastAsia="en-GB"/>
        </w:rPr>
        <w:t>]</w:t>
      </w:r>
    </w:p>
    <w:p w14:paraId="0EB4DA5C" w14:textId="77777777" w:rsidR="00F75C65" w:rsidRPr="00C247A8" w:rsidRDefault="002A6C1E" w:rsidP="00C247A8">
      <w:pPr>
        <w:jc w:val="center"/>
        <w:rPr>
          <w:b/>
        </w:rPr>
      </w:pPr>
      <w:r w:rsidRPr="002A6C1E">
        <w:rPr>
          <w:rFonts w:cs="Times New Roman"/>
          <w:b/>
          <w:color w:val="0000FF"/>
          <w:sz w:val="36"/>
          <w:szCs w:val="36"/>
        </w:rPr>
        <w:br w:type="page"/>
      </w:r>
      <w:r w:rsidR="00F75C65" w:rsidRPr="00C247A8">
        <w:rPr>
          <w:b/>
        </w:rPr>
        <w:lastRenderedPageBreak/>
        <w:t>Contents</w:t>
      </w:r>
    </w:p>
    <w:p w14:paraId="37EE0F16" w14:textId="7FBC2BFA" w:rsidR="00FA62F9" w:rsidRDefault="00FE4EC4" w:rsidP="00FA62F9">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4582601" w:history="1">
        <w:r w:rsidR="00FA62F9" w:rsidRPr="00211699">
          <w:rPr>
            <w:rStyle w:val="Hyperlink"/>
            <w:noProof/>
          </w:rPr>
          <w:t>1.</w:t>
        </w:r>
        <w:r w:rsidR="00FA62F9">
          <w:rPr>
            <w:rFonts w:asciiTheme="minorHAnsi" w:eastAsiaTheme="minorEastAsia" w:hAnsiTheme="minorHAnsi" w:cstheme="minorBidi"/>
            <w:noProof/>
            <w:sz w:val="22"/>
            <w:szCs w:val="22"/>
            <w:lang w:eastAsia="en-GB"/>
          </w:rPr>
          <w:tab/>
        </w:r>
        <w:r w:rsidR="00FA62F9" w:rsidRPr="00211699">
          <w:rPr>
            <w:rStyle w:val="Hyperlink"/>
            <w:noProof/>
          </w:rPr>
          <w:t>Introduction</w:t>
        </w:r>
        <w:r w:rsidR="00FA62F9">
          <w:rPr>
            <w:noProof/>
            <w:webHidden/>
          </w:rPr>
          <w:tab/>
        </w:r>
        <w:r w:rsidR="00FA62F9">
          <w:rPr>
            <w:noProof/>
            <w:webHidden/>
          </w:rPr>
          <w:fldChar w:fldCharType="begin"/>
        </w:r>
        <w:r w:rsidR="00FA62F9">
          <w:rPr>
            <w:noProof/>
            <w:webHidden/>
          </w:rPr>
          <w:instrText xml:space="preserve"> PAGEREF _Toc114582601 \h </w:instrText>
        </w:r>
        <w:r w:rsidR="00FA62F9">
          <w:rPr>
            <w:noProof/>
            <w:webHidden/>
          </w:rPr>
        </w:r>
        <w:r w:rsidR="00FA62F9">
          <w:rPr>
            <w:noProof/>
            <w:webHidden/>
          </w:rPr>
          <w:fldChar w:fldCharType="separate"/>
        </w:r>
        <w:r w:rsidR="00A552A8">
          <w:rPr>
            <w:noProof/>
            <w:webHidden/>
          </w:rPr>
          <w:t>4</w:t>
        </w:r>
        <w:r w:rsidR="00FA62F9">
          <w:rPr>
            <w:noProof/>
            <w:webHidden/>
          </w:rPr>
          <w:fldChar w:fldCharType="end"/>
        </w:r>
      </w:hyperlink>
    </w:p>
    <w:p w14:paraId="42C59310" w14:textId="29F94F77" w:rsidR="00FA62F9" w:rsidRDefault="00113238">
      <w:pPr>
        <w:pStyle w:val="TOC1"/>
        <w:rPr>
          <w:rFonts w:asciiTheme="minorHAnsi" w:eastAsiaTheme="minorEastAsia" w:hAnsiTheme="minorHAnsi" w:cstheme="minorBidi"/>
          <w:noProof/>
          <w:sz w:val="22"/>
          <w:szCs w:val="22"/>
          <w:lang w:eastAsia="en-GB"/>
        </w:rPr>
      </w:pPr>
      <w:hyperlink w:anchor="_Toc114582606" w:history="1">
        <w:r w:rsidR="00FA62F9" w:rsidRPr="00211699">
          <w:rPr>
            <w:rStyle w:val="Hyperlink"/>
            <w:noProof/>
          </w:rPr>
          <w:t>2.</w:t>
        </w:r>
        <w:r w:rsidR="00FA62F9">
          <w:rPr>
            <w:rFonts w:asciiTheme="minorHAnsi" w:eastAsiaTheme="minorEastAsia" w:hAnsiTheme="minorHAnsi" w:cstheme="minorBidi"/>
            <w:noProof/>
            <w:sz w:val="22"/>
            <w:szCs w:val="22"/>
            <w:lang w:eastAsia="en-GB"/>
          </w:rPr>
          <w:tab/>
        </w:r>
        <w:r w:rsidR="00FA62F9" w:rsidRPr="00211699">
          <w:rPr>
            <w:rStyle w:val="Hyperlink"/>
            <w:noProof/>
          </w:rPr>
          <w:t>Organisations involved in the data sharing</w:t>
        </w:r>
        <w:r w:rsidR="00FA62F9">
          <w:rPr>
            <w:noProof/>
            <w:webHidden/>
          </w:rPr>
          <w:tab/>
        </w:r>
        <w:r w:rsidR="00FA62F9">
          <w:rPr>
            <w:noProof/>
            <w:webHidden/>
          </w:rPr>
          <w:fldChar w:fldCharType="begin"/>
        </w:r>
        <w:r w:rsidR="00FA62F9">
          <w:rPr>
            <w:noProof/>
            <w:webHidden/>
          </w:rPr>
          <w:instrText xml:space="preserve"> PAGEREF _Toc114582606 \h </w:instrText>
        </w:r>
        <w:r w:rsidR="00FA62F9">
          <w:rPr>
            <w:noProof/>
            <w:webHidden/>
          </w:rPr>
        </w:r>
        <w:r w:rsidR="00FA62F9">
          <w:rPr>
            <w:noProof/>
            <w:webHidden/>
          </w:rPr>
          <w:fldChar w:fldCharType="separate"/>
        </w:r>
        <w:r w:rsidR="00A552A8">
          <w:rPr>
            <w:noProof/>
            <w:webHidden/>
          </w:rPr>
          <w:t>4</w:t>
        </w:r>
        <w:r w:rsidR="00FA62F9">
          <w:rPr>
            <w:noProof/>
            <w:webHidden/>
          </w:rPr>
          <w:fldChar w:fldCharType="end"/>
        </w:r>
      </w:hyperlink>
    </w:p>
    <w:p w14:paraId="798ABE8C" w14:textId="624B0B79" w:rsidR="00FA62F9" w:rsidRDefault="00113238" w:rsidP="00FA62F9">
      <w:pPr>
        <w:pStyle w:val="TOC1"/>
        <w:rPr>
          <w:rFonts w:asciiTheme="minorHAnsi" w:eastAsiaTheme="minorEastAsia" w:hAnsiTheme="minorHAnsi" w:cstheme="minorBidi"/>
          <w:noProof/>
          <w:sz w:val="22"/>
          <w:szCs w:val="22"/>
          <w:lang w:eastAsia="en-GB"/>
        </w:rPr>
      </w:pPr>
      <w:hyperlink w:anchor="_Toc114582607" w:history="1">
        <w:r w:rsidR="00FA62F9" w:rsidRPr="00211699">
          <w:rPr>
            <w:rStyle w:val="Hyperlink"/>
            <w:noProof/>
          </w:rPr>
          <w:t>3.</w:t>
        </w:r>
        <w:r w:rsidR="00FA62F9">
          <w:rPr>
            <w:rFonts w:asciiTheme="minorHAnsi" w:eastAsiaTheme="minorEastAsia" w:hAnsiTheme="minorHAnsi" w:cstheme="minorBidi"/>
            <w:noProof/>
            <w:sz w:val="22"/>
            <w:szCs w:val="22"/>
            <w:lang w:eastAsia="en-GB"/>
          </w:rPr>
          <w:tab/>
        </w:r>
        <w:r w:rsidR="00FA62F9" w:rsidRPr="00211699">
          <w:rPr>
            <w:rStyle w:val="Hyperlink"/>
            <w:noProof/>
          </w:rPr>
          <w:t>Purpose(s) of the data sharing</w:t>
        </w:r>
        <w:r w:rsidR="00FA62F9">
          <w:rPr>
            <w:noProof/>
            <w:webHidden/>
          </w:rPr>
          <w:tab/>
        </w:r>
        <w:r w:rsidR="00FA62F9">
          <w:rPr>
            <w:noProof/>
            <w:webHidden/>
          </w:rPr>
          <w:fldChar w:fldCharType="begin"/>
        </w:r>
        <w:r w:rsidR="00FA62F9">
          <w:rPr>
            <w:noProof/>
            <w:webHidden/>
          </w:rPr>
          <w:instrText xml:space="preserve"> PAGEREF _Toc114582607 \h </w:instrText>
        </w:r>
        <w:r w:rsidR="00FA62F9">
          <w:rPr>
            <w:noProof/>
            <w:webHidden/>
          </w:rPr>
        </w:r>
        <w:r w:rsidR="00FA62F9">
          <w:rPr>
            <w:noProof/>
            <w:webHidden/>
          </w:rPr>
          <w:fldChar w:fldCharType="separate"/>
        </w:r>
        <w:r w:rsidR="00A552A8">
          <w:rPr>
            <w:noProof/>
            <w:webHidden/>
          </w:rPr>
          <w:t>4</w:t>
        </w:r>
        <w:r w:rsidR="00FA62F9">
          <w:rPr>
            <w:noProof/>
            <w:webHidden/>
          </w:rPr>
          <w:fldChar w:fldCharType="end"/>
        </w:r>
      </w:hyperlink>
    </w:p>
    <w:p w14:paraId="1E2C89F3" w14:textId="1454E496" w:rsidR="00FA62F9" w:rsidRDefault="00113238" w:rsidP="00FA62F9">
      <w:pPr>
        <w:pStyle w:val="TOC1"/>
        <w:rPr>
          <w:rFonts w:asciiTheme="minorHAnsi" w:eastAsiaTheme="minorEastAsia" w:hAnsiTheme="minorHAnsi" w:cstheme="minorBidi"/>
          <w:noProof/>
          <w:sz w:val="22"/>
          <w:szCs w:val="22"/>
          <w:lang w:eastAsia="en-GB"/>
        </w:rPr>
      </w:pPr>
      <w:hyperlink w:anchor="_Toc114582612" w:history="1">
        <w:r w:rsidR="00FA62F9" w:rsidRPr="00211699">
          <w:rPr>
            <w:rStyle w:val="Hyperlink"/>
            <w:noProof/>
          </w:rPr>
          <w:t>4.</w:t>
        </w:r>
        <w:r w:rsidR="00FA62F9">
          <w:rPr>
            <w:rFonts w:asciiTheme="minorHAnsi" w:eastAsiaTheme="minorEastAsia" w:hAnsiTheme="minorHAnsi" w:cstheme="minorBidi"/>
            <w:noProof/>
            <w:sz w:val="22"/>
            <w:szCs w:val="22"/>
            <w:lang w:eastAsia="en-GB"/>
          </w:rPr>
          <w:tab/>
        </w:r>
        <w:r w:rsidR="00FA62F9" w:rsidRPr="00211699">
          <w:rPr>
            <w:rStyle w:val="Hyperlink"/>
            <w:noProof/>
          </w:rPr>
          <w:t>Aims and benefits</w:t>
        </w:r>
        <w:r w:rsidR="00FA62F9">
          <w:rPr>
            <w:noProof/>
            <w:webHidden/>
          </w:rPr>
          <w:tab/>
        </w:r>
        <w:r w:rsidR="00FA62F9">
          <w:rPr>
            <w:noProof/>
            <w:webHidden/>
          </w:rPr>
          <w:fldChar w:fldCharType="begin"/>
        </w:r>
        <w:r w:rsidR="00FA62F9">
          <w:rPr>
            <w:noProof/>
            <w:webHidden/>
          </w:rPr>
          <w:instrText xml:space="preserve"> PAGEREF _Toc114582612 \h </w:instrText>
        </w:r>
        <w:r w:rsidR="00FA62F9">
          <w:rPr>
            <w:noProof/>
            <w:webHidden/>
          </w:rPr>
        </w:r>
        <w:r w:rsidR="00FA62F9">
          <w:rPr>
            <w:noProof/>
            <w:webHidden/>
          </w:rPr>
          <w:fldChar w:fldCharType="separate"/>
        </w:r>
        <w:r w:rsidR="00A552A8">
          <w:rPr>
            <w:noProof/>
            <w:webHidden/>
          </w:rPr>
          <w:t>5</w:t>
        </w:r>
        <w:r w:rsidR="00FA62F9">
          <w:rPr>
            <w:noProof/>
            <w:webHidden/>
          </w:rPr>
          <w:fldChar w:fldCharType="end"/>
        </w:r>
      </w:hyperlink>
    </w:p>
    <w:p w14:paraId="7CEF715E" w14:textId="2A52C213" w:rsidR="00FA62F9" w:rsidRDefault="00113238" w:rsidP="00FA62F9">
      <w:pPr>
        <w:pStyle w:val="TOC1"/>
        <w:rPr>
          <w:rFonts w:asciiTheme="minorHAnsi" w:eastAsiaTheme="minorEastAsia" w:hAnsiTheme="minorHAnsi" w:cstheme="minorBidi"/>
          <w:noProof/>
          <w:sz w:val="22"/>
          <w:szCs w:val="22"/>
          <w:lang w:eastAsia="en-GB"/>
        </w:rPr>
      </w:pPr>
      <w:hyperlink w:anchor="_Toc114582617" w:history="1">
        <w:r w:rsidR="00FA62F9" w:rsidRPr="00211699">
          <w:rPr>
            <w:rStyle w:val="Hyperlink"/>
            <w:noProof/>
          </w:rPr>
          <w:t>5.</w:t>
        </w:r>
        <w:r w:rsidR="00FA62F9">
          <w:rPr>
            <w:rFonts w:asciiTheme="minorHAnsi" w:eastAsiaTheme="minorEastAsia" w:hAnsiTheme="minorHAnsi" w:cstheme="minorBidi"/>
            <w:noProof/>
            <w:sz w:val="22"/>
            <w:szCs w:val="22"/>
            <w:lang w:eastAsia="en-GB"/>
          </w:rPr>
          <w:tab/>
        </w:r>
        <w:r w:rsidR="00FA62F9" w:rsidRPr="00211699">
          <w:rPr>
            <w:rStyle w:val="Hyperlink"/>
            <w:noProof/>
          </w:rPr>
          <w:t>Relationship between the Parties</w:t>
        </w:r>
        <w:r w:rsidR="00FA62F9">
          <w:rPr>
            <w:noProof/>
            <w:webHidden/>
          </w:rPr>
          <w:tab/>
        </w:r>
        <w:r w:rsidR="00FA62F9">
          <w:rPr>
            <w:noProof/>
            <w:webHidden/>
          </w:rPr>
          <w:fldChar w:fldCharType="begin"/>
        </w:r>
        <w:r w:rsidR="00FA62F9">
          <w:rPr>
            <w:noProof/>
            <w:webHidden/>
          </w:rPr>
          <w:instrText xml:space="preserve"> PAGEREF _Toc114582617 \h </w:instrText>
        </w:r>
        <w:r w:rsidR="00FA62F9">
          <w:rPr>
            <w:noProof/>
            <w:webHidden/>
          </w:rPr>
        </w:r>
        <w:r w:rsidR="00FA62F9">
          <w:rPr>
            <w:noProof/>
            <w:webHidden/>
          </w:rPr>
          <w:fldChar w:fldCharType="separate"/>
        </w:r>
        <w:r w:rsidR="00A552A8">
          <w:rPr>
            <w:noProof/>
            <w:webHidden/>
          </w:rPr>
          <w:t>5</w:t>
        </w:r>
        <w:r w:rsidR="00FA62F9">
          <w:rPr>
            <w:noProof/>
            <w:webHidden/>
          </w:rPr>
          <w:fldChar w:fldCharType="end"/>
        </w:r>
      </w:hyperlink>
    </w:p>
    <w:p w14:paraId="3501DCF7" w14:textId="40D8766C" w:rsidR="00FA62F9" w:rsidRDefault="00113238" w:rsidP="00FA62F9">
      <w:pPr>
        <w:pStyle w:val="TOC1"/>
        <w:rPr>
          <w:rFonts w:asciiTheme="minorHAnsi" w:eastAsiaTheme="minorEastAsia" w:hAnsiTheme="minorHAnsi" w:cstheme="minorBidi"/>
          <w:noProof/>
          <w:sz w:val="22"/>
          <w:szCs w:val="22"/>
          <w:lang w:eastAsia="en-GB"/>
        </w:rPr>
      </w:pPr>
      <w:hyperlink w:anchor="_Toc114582621" w:history="1">
        <w:r w:rsidR="00FA62F9" w:rsidRPr="00211699">
          <w:rPr>
            <w:rStyle w:val="Hyperlink"/>
            <w:noProof/>
          </w:rPr>
          <w:t>6.</w:t>
        </w:r>
        <w:r w:rsidR="00FA62F9">
          <w:rPr>
            <w:rFonts w:asciiTheme="minorHAnsi" w:eastAsiaTheme="minorEastAsia" w:hAnsiTheme="minorHAnsi" w:cstheme="minorBidi"/>
            <w:noProof/>
            <w:sz w:val="22"/>
            <w:szCs w:val="22"/>
            <w:lang w:eastAsia="en-GB"/>
          </w:rPr>
          <w:tab/>
        </w:r>
        <w:r w:rsidR="00FA62F9" w:rsidRPr="00211699">
          <w:rPr>
            <w:rStyle w:val="Hyperlink"/>
            <w:noProof/>
          </w:rPr>
          <w:t>Data to be shared</w:t>
        </w:r>
        <w:r w:rsidR="00FA62F9">
          <w:rPr>
            <w:noProof/>
            <w:webHidden/>
          </w:rPr>
          <w:tab/>
        </w:r>
        <w:r w:rsidR="00FA62F9">
          <w:rPr>
            <w:noProof/>
            <w:webHidden/>
          </w:rPr>
          <w:fldChar w:fldCharType="begin"/>
        </w:r>
        <w:r w:rsidR="00FA62F9">
          <w:rPr>
            <w:noProof/>
            <w:webHidden/>
          </w:rPr>
          <w:instrText xml:space="preserve"> PAGEREF _Toc114582621 \h </w:instrText>
        </w:r>
        <w:r w:rsidR="00FA62F9">
          <w:rPr>
            <w:noProof/>
            <w:webHidden/>
          </w:rPr>
        </w:r>
        <w:r w:rsidR="00FA62F9">
          <w:rPr>
            <w:noProof/>
            <w:webHidden/>
          </w:rPr>
          <w:fldChar w:fldCharType="separate"/>
        </w:r>
        <w:r w:rsidR="00A552A8">
          <w:rPr>
            <w:noProof/>
            <w:webHidden/>
          </w:rPr>
          <w:t>5</w:t>
        </w:r>
        <w:r w:rsidR="00FA62F9">
          <w:rPr>
            <w:noProof/>
            <w:webHidden/>
          </w:rPr>
          <w:fldChar w:fldCharType="end"/>
        </w:r>
      </w:hyperlink>
    </w:p>
    <w:p w14:paraId="03858803" w14:textId="53E5009F" w:rsidR="00FA62F9" w:rsidRDefault="00113238" w:rsidP="00FA62F9">
      <w:pPr>
        <w:pStyle w:val="TOC1"/>
        <w:rPr>
          <w:rFonts w:asciiTheme="minorHAnsi" w:eastAsiaTheme="minorEastAsia" w:hAnsiTheme="minorHAnsi" w:cstheme="minorBidi"/>
          <w:noProof/>
          <w:sz w:val="22"/>
          <w:szCs w:val="22"/>
          <w:lang w:eastAsia="en-GB"/>
        </w:rPr>
      </w:pPr>
      <w:hyperlink w:anchor="_Toc114582624" w:history="1">
        <w:r w:rsidR="00FA62F9" w:rsidRPr="00211699">
          <w:rPr>
            <w:rStyle w:val="Hyperlink"/>
            <w:noProof/>
          </w:rPr>
          <w:t>7.</w:t>
        </w:r>
        <w:r w:rsidR="00FA62F9">
          <w:rPr>
            <w:rFonts w:asciiTheme="minorHAnsi" w:eastAsiaTheme="minorEastAsia" w:hAnsiTheme="minorHAnsi" w:cstheme="minorBidi"/>
            <w:noProof/>
            <w:sz w:val="22"/>
            <w:szCs w:val="22"/>
            <w:lang w:eastAsia="en-GB"/>
          </w:rPr>
          <w:tab/>
        </w:r>
        <w:r w:rsidR="00FA62F9" w:rsidRPr="00211699">
          <w:rPr>
            <w:rStyle w:val="Hyperlink"/>
            <w:noProof/>
          </w:rPr>
          <w:t>Further disclosure</w:t>
        </w:r>
        <w:r w:rsidR="00FA62F9">
          <w:rPr>
            <w:noProof/>
            <w:webHidden/>
          </w:rPr>
          <w:tab/>
        </w:r>
        <w:r w:rsidR="00FA62F9">
          <w:rPr>
            <w:noProof/>
            <w:webHidden/>
          </w:rPr>
          <w:fldChar w:fldCharType="begin"/>
        </w:r>
        <w:r w:rsidR="00FA62F9">
          <w:rPr>
            <w:noProof/>
            <w:webHidden/>
          </w:rPr>
          <w:instrText xml:space="preserve"> PAGEREF _Toc114582624 \h </w:instrText>
        </w:r>
        <w:r w:rsidR="00FA62F9">
          <w:rPr>
            <w:noProof/>
            <w:webHidden/>
          </w:rPr>
        </w:r>
        <w:r w:rsidR="00FA62F9">
          <w:rPr>
            <w:noProof/>
            <w:webHidden/>
          </w:rPr>
          <w:fldChar w:fldCharType="separate"/>
        </w:r>
        <w:r w:rsidR="00A552A8">
          <w:rPr>
            <w:noProof/>
            <w:webHidden/>
          </w:rPr>
          <w:t>6</w:t>
        </w:r>
        <w:r w:rsidR="00FA62F9">
          <w:rPr>
            <w:noProof/>
            <w:webHidden/>
          </w:rPr>
          <w:fldChar w:fldCharType="end"/>
        </w:r>
      </w:hyperlink>
    </w:p>
    <w:p w14:paraId="310FC1E8" w14:textId="7E6A69E1" w:rsidR="00FA62F9" w:rsidRDefault="00113238" w:rsidP="00FA62F9">
      <w:pPr>
        <w:pStyle w:val="TOC1"/>
        <w:rPr>
          <w:rFonts w:asciiTheme="minorHAnsi" w:eastAsiaTheme="minorEastAsia" w:hAnsiTheme="minorHAnsi" w:cstheme="minorBidi"/>
          <w:noProof/>
          <w:sz w:val="22"/>
          <w:szCs w:val="22"/>
          <w:lang w:eastAsia="en-GB"/>
        </w:rPr>
      </w:pPr>
      <w:hyperlink w:anchor="_Toc114582626" w:history="1">
        <w:r w:rsidR="00FA62F9" w:rsidRPr="00211699">
          <w:rPr>
            <w:rStyle w:val="Hyperlink"/>
            <w:noProof/>
          </w:rPr>
          <w:t>8.</w:t>
        </w:r>
        <w:r w:rsidR="00FA62F9">
          <w:rPr>
            <w:rFonts w:asciiTheme="minorHAnsi" w:eastAsiaTheme="minorEastAsia" w:hAnsiTheme="minorHAnsi" w:cstheme="minorBidi"/>
            <w:noProof/>
            <w:sz w:val="22"/>
            <w:szCs w:val="22"/>
            <w:lang w:eastAsia="en-GB"/>
          </w:rPr>
          <w:tab/>
        </w:r>
        <w:r w:rsidR="00FA62F9" w:rsidRPr="00211699">
          <w:rPr>
            <w:rStyle w:val="Hyperlink"/>
            <w:noProof/>
          </w:rPr>
          <w:t>Data to be matched or linked</w:t>
        </w:r>
        <w:r w:rsidR="00FA62F9">
          <w:rPr>
            <w:noProof/>
            <w:webHidden/>
          </w:rPr>
          <w:tab/>
        </w:r>
        <w:r w:rsidR="00FA62F9">
          <w:rPr>
            <w:noProof/>
            <w:webHidden/>
          </w:rPr>
          <w:fldChar w:fldCharType="begin"/>
        </w:r>
        <w:r w:rsidR="00FA62F9">
          <w:rPr>
            <w:noProof/>
            <w:webHidden/>
          </w:rPr>
          <w:instrText xml:space="preserve"> PAGEREF _Toc114582626 \h </w:instrText>
        </w:r>
        <w:r w:rsidR="00FA62F9">
          <w:rPr>
            <w:noProof/>
            <w:webHidden/>
          </w:rPr>
        </w:r>
        <w:r w:rsidR="00FA62F9">
          <w:rPr>
            <w:noProof/>
            <w:webHidden/>
          </w:rPr>
          <w:fldChar w:fldCharType="separate"/>
        </w:r>
        <w:r w:rsidR="00A552A8">
          <w:rPr>
            <w:noProof/>
            <w:webHidden/>
          </w:rPr>
          <w:t>6</w:t>
        </w:r>
        <w:r w:rsidR="00FA62F9">
          <w:rPr>
            <w:noProof/>
            <w:webHidden/>
          </w:rPr>
          <w:fldChar w:fldCharType="end"/>
        </w:r>
      </w:hyperlink>
    </w:p>
    <w:p w14:paraId="2E12DAF5" w14:textId="73DDE740" w:rsidR="00FA62F9" w:rsidRDefault="00113238" w:rsidP="00FA62F9">
      <w:pPr>
        <w:pStyle w:val="TOC1"/>
        <w:rPr>
          <w:rFonts w:asciiTheme="minorHAnsi" w:eastAsiaTheme="minorEastAsia" w:hAnsiTheme="minorHAnsi" w:cstheme="minorBidi"/>
          <w:noProof/>
          <w:sz w:val="22"/>
          <w:szCs w:val="22"/>
          <w:lang w:eastAsia="en-GB"/>
        </w:rPr>
      </w:pPr>
      <w:hyperlink w:anchor="_Toc114582628" w:history="1">
        <w:r w:rsidR="00FA62F9" w:rsidRPr="00211699">
          <w:rPr>
            <w:rStyle w:val="Hyperlink"/>
            <w:noProof/>
          </w:rPr>
          <w:t>9.</w:t>
        </w:r>
        <w:r w:rsidR="00FA62F9">
          <w:rPr>
            <w:rFonts w:asciiTheme="minorHAnsi" w:eastAsiaTheme="minorEastAsia" w:hAnsiTheme="minorHAnsi" w:cstheme="minorBidi"/>
            <w:noProof/>
            <w:sz w:val="22"/>
            <w:szCs w:val="22"/>
            <w:lang w:eastAsia="en-GB"/>
          </w:rPr>
          <w:tab/>
        </w:r>
        <w:r w:rsidR="00FA62F9" w:rsidRPr="00211699">
          <w:rPr>
            <w:rStyle w:val="Hyperlink"/>
            <w:noProof/>
          </w:rPr>
          <w:t>Process for sharing</w:t>
        </w:r>
        <w:r w:rsidR="00FA62F9">
          <w:rPr>
            <w:noProof/>
            <w:webHidden/>
          </w:rPr>
          <w:tab/>
        </w:r>
        <w:r w:rsidR="00FA62F9">
          <w:rPr>
            <w:noProof/>
            <w:webHidden/>
          </w:rPr>
          <w:fldChar w:fldCharType="begin"/>
        </w:r>
        <w:r w:rsidR="00FA62F9">
          <w:rPr>
            <w:noProof/>
            <w:webHidden/>
          </w:rPr>
          <w:instrText xml:space="preserve"> PAGEREF _Toc114582628 \h </w:instrText>
        </w:r>
        <w:r w:rsidR="00FA62F9">
          <w:rPr>
            <w:noProof/>
            <w:webHidden/>
          </w:rPr>
        </w:r>
        <w:r w:rsidR="00FA62F9">
          <w:rPr>
            <w:noProof/>
            <w:webHidden/>
          </w:rPr>
          <w:fldChar w:fldCharType="separate"/>
        </w:r>
        <w:r w:rsidR="00A552A8">
          <w:rPr>
            <w:noProof/>
            <w:webHidden/>
          </w:rPr>
          <w:t>6</w:t>
        </w:r>
        <w:r w:rsidR="00FA62F9">
          <w:rPr>
            <w:noProof/>
            <w:webHidden/>
          </w:rPr>
          <w:fldChar w:fldCharType="end"/>
        </w:r>
      </w:hyperlink>
    </w:p>
    <w:p w14:paraId="157BA813" w14:textId="7B9476E7" w:rsidR="00FA62F9" w:rsidRDefault="00113238" w:rsidP="00FA62F9">
      <w:pPr>
        <w:pStyle w:val="TOC1"/>
        <w:rPr>
          <w:rFonts w:asciiTheme="minorHAnsi" w:eastAsiaTheme="minorEastAsia" w:hAnsiTheme="minorHAnsi" w:cstheme="minorBidi"/>
          <w:noProof/>
          <w:sz w:val="22"/>
          <w:szCs w:val="22"/>
          <w:lang w:eastAsia="en-GB"/>
        </w:rPr>
      </w:pPr>
      <w:hyperlink w:anchor="_Toc114582630" w:history="1">
        <w:r w:rsidR="00FA62F9" w:rsidRPr="00211699">
          <w:rPr>
            <w:rStyle w:val="Hyperlink"/>
            <w:noProof/>
          </w:rPr>
          <w:t>10.</w:t>
        </w:r>
        <w:r w:rsidR="00FA62F9">
          <w:rPr>
            <w:rFonts w:asciiTheme="minorHAnsi" w:eastAsiaTheme="minorEastAsia" w:hAnsiTheme="minorHAnsi" w:cstheme="minorBidi"/>
            <w:noProof/>
            <w:sz w:val="22"/>
            <w:szCs w:val="22"/>
            <w:lang w:eastAsia="en-GB"/>
          </w:rPr>
          <w:tab/>
        </w:r>
        <w:r w:rsidR="00FA62F9" w:rsidRPr="00211699">
          <w:rPr>
            <w:rStyle w:val="Hyperlink"/>
            <w:noProof/>
          </w:rPr>
          <w:t>Format of data</w:t>
        </w:r>
        <w:r w:rsidR="00FA62F9">
          <w:rPr>
            <w:noProof/>
            <w:webHidden/>
          </w:rPr>
          <w:tab/>
        </w:r>
        <w:r w:rsidR="00FA62F9">
          <w:rPr>
            <w:noProof/>
            <w:webHidden/>
          </w:rPr>
          <w:fldChar w:fldCharType="begin"/>
        </w:r>
        <w:r w:rsidR="00FA62F9">
          <w:rPr>
            <w:noProof/>
            <w:webHidden/>
          </w:rPr>
          <w:instrText xml:space="preserve"> PAGEREF _Toc114582630 \h </w:instrText>
        </w:r>
        <w:r w:rsidR="00FA62F9">
          <w:rPr>
            <w:noProof/>
            <w:webHidden/>
          </w:rPr>
        </w:r>
        <w:r w:rsidR="00FA62F9">
          <w:rPr>
            <w:noProof/>
            <w:webHidden/>
          </w:rPr>
          <w:fldChar w:fldCharType="separate"/>
        </w:r>
        <w:r w:rsidR="00A552A8">
          <w:rPr>
            <w:noProof/>
            <w:webHidden/>
          </w:rPr>
          <w:t>6</w:t>
        </w:r>
        <w:r w:rsidR="00FA62F9">
          <w:rPr>
            <w:noProof/>
            <w:webHidden/>
          </w:rPr>
          <w:fldChar w:fldCharType="end"/>
        </w:r>
      </w:hyperlink>
    </w:p>
    <w:p w14:paraId="4134CD10" w14:textId="59151C85" w:rsidR="00FA62F9" w:rsidRDefault="00113238" w:rsidP="00FA62F9">
      <w:pPr>
        <w:pStyle w:val="TOC1"/>
        <w:rPr>
          <w:rFonts w:asciiTheme="minorHAnsi" w:eastAsiaTheme="minorEastAsia" w:hAnsiTheme="minorHAnsi" w:cstheme="minorBidi"/>
          <w:noProof/>
          <w:sz w:val="22"/>
          <w:szCs w:val="22"/>
          <w:lang w:eastAsia="en-GB"/>
        </w:rPr>
      </w:pPr>
      <w:hyperlink w:anchor="_Toc114582632" w:history="1">
        <w:r w:rsidR="00FA62F9" w:rsidRPr="00211699">
          <w:rPr>
            <w:rStyle w:val="Hyperlink"/>
            <w:noProof/>
          </w:rPr>
          <w:t>11.</w:t>
        </w:r>
        <w:r w:rsidR="00FA62F9">
          <w:rPr>
            <w:rFonts w:asciiTheme="minorHAnsi" w:eastAsiaTheme="minorEastAsia" w:hAnsiTheme="minorHAnsi" w:cstheme="minorBidi"/>
            <w:noProof/>
            <w:sz w:val="22"/>
            <w:szCs w:val="22"/>
            <w:lang w:eastAsia="en-GB"/>
          </w:rPr>
          <w:tab/>
        </w:r>
        <w:r w:rsidR="00FA62F9" w:rsidRPr="00211699">
          <w:rPr>
            <w:rStyle w:val="Hyperlink"/>
            <w:noProof/>
          </w:rPr>
          <w:t>Frequency of transfer</w:t>
        </w:r>
        <w:r w:rsidR="00FA62F9">
          <w:rPr>
            <w:noProof/>
            <w:webHidden/>
          </w:rPr>
          <w:tab/>
        </w:r>
        <w:r w:rsidR="00FA62F9">
          <w:rPr>
            <w:noProof/>
            <w:webHidden/>
          </w:rPr>
          <w:fldChar w:fldCharType="begin"/>
        </w:r>
        <w:r w:rsidR="00FA62F9">
          <w:rPr>
            <w:noProof/>
            <w:webHidden/>
          </w:rPr>
          <w:instrText xml:space="preserve"> PAGEREF _Toc114582632 \h </w:instrText>
        </w:r>
        <w:r w:rsidR="00FA62F9">
          <w:rPr>
            <w:noProof/>
            <w:webHidden/>
          </w:rPr>
        </w:r>
        <w:r w:rsidR="00FA62F9">
          <w:rPr>
            <w:noProof/>
            <w:webHidden/>
          </w:rPr>
          <w:fldChar w:fldCharType="separate"/>
        </w:r>
        <w:r w:rsidR="00A552A8">
          <w:rPr>
            <w:noProof/>
            <w:webHidden/>
          </w:rPr>
          <w:t>6</w:t>
        </w:r>
        <w:r w:rsidR="00FA62F9">
          <w:rPr>
            <w:noProof/>
            <w:webHidden/>
          </w:rPr>
          <w:fldChar w:fldCharType="end"/>
        </w:r>
      </w:hyperlink>
    </w:p>
    <w:p w14:paraId="4F007FC0" w14:textId="3D096D73" w:rsidR="00FA62F9" w:rsidRDefault="00113238" w:rsidP="00FA62F9">
      <w:pPr>
        <w:pStyle w:val="TOC1"/>
        <w:rPr>
          <w:rFonts w:asciiTheme="minorHAnsi" w:eastAsiaTheme="minorEastAsia" w:hAnsiTheme="minorHAnsi" w:cstheme="minorBidi"/>
          <w:noProof/>
          <w:sz w:val="22"/>
          <w:szCs w:val="22"/>
          <w:lang w:eastAsia="en-GB"/>
        </w:rPr>
      </w:pPr>
      <w:hyperlink w:anchor="_Toc114582634" w:history="1">
        <w:r w:rsidR="00FA62F9" w:rsidRPr="00211699">
          <w:rPr>
            <w:rStyle w:val="Hyperlink"/>
            <w:noProof/>
          </w:rPr>
          <w:t>12.</w:t>
        </w:r>
        <w:r w:rsidR="00FA62F9">
          <w:rPr>
            <w:rFonts w:asciiTheme="minorHAnsi" w:eastAsiaTheme="minorEastAsia" w:hAnsiTheme="minorHAnsi" w:cstheme="minorBidi"/>
            <w:noProof/>
            <w:sz w:val="22"/>
            <w:szCs w:val="22"/>
            <w:lang w:eastAsia="en-GB"/>
          </w:rPr>
          <w:tab/>
        </w:r>
        <w:r w:rsidR="00FA62F9" w:rsidRPr="00211699">
          <w:rPr>
            <w:rStyle w:val="Hyperlink"/>
            <w:noProof/>
          </w:rPr>
          <w:t>Access restrictions</w:t>
        </w:r>
        <w:r w:rsidR="00FA62F9">
          <w:rPr>
            <w:noProof/>
            <w:webHidden/>
          </w:rPr>
          <w:tab/>
        </w:r>
        <w:r w:rsidR="00FA62F9">
          <w:rPr>
            <w:noProof/>
            <w:webHidden/>
          </w:rPr>
          <w:fldChar w:fldCharType="begin"/>
        </w:r>
        <w:r w:rsidR="00FA62F9">
          <w:rPr>
            <w:noProof/>
            <w:webHidden/>
          </w:rPr>
          <w:instrText xml:space="preserve"> PAGEREF _Toc114582634 \h </w:instrText>
        </w:r>
        <w:r w:rsidR="00FA62F9">
          <w:rPr>
            <w:noProof/>
            <w:webHidden/>
          </w:rPr>
        </w:r>
        <w:r w:rsidR="00FA62F9">
          <w:rPr>
            <w:noProof/>
            <w:webHidden/>
          </w:rPr>
          <w:fldChar w:fldCharType="separate"/>
        </w:r>
        <w:r w:rsidR="00A552A8">
          <w:rPr>
            <w:noProof/>
            <w:webHidden/>
          </w:rPr>
          <w:t>7</w:t>
        </w:r>
        <w:r w:rsidR="00FA62F9">
          <w:rPr>
            <w:noProof/>
            <w:webHidden/>
          </w:rPr>
          <w:fldChar w:fldCharType="end"/>
        </w:r>
      </w:hyperlink>
    </w:p>
    <w:p w14:paraId="4EAC5963" w14:textId="675811A6" w:rsidR="00FA62F9" w:rsidRDefault="00113238" w:rsidP="00FA62F9">
      <w:pPr>
        <w:pStyle w:val="TOC1"/>
        <w:rPr>
          <w:rFonts w:asciiTheme="minorHAnsi" w:eastAsiaTheme="minorEastAsia" w:hAnsiTheme="minorHAnsi" w:cstheme="minorBidi"/>
          <w:noProof/>
          <w:sz w:val="22"/>
          <w:szCs w:val="22"/>
          <w:lang w:eastAsia="en-GB"/>
        </w:rPr>
      </w:pPr>
      <w:hyperlink w:anchor="_Toc114582640" w:history="1">
        <w:r w:rsidR="00FA62F9" w:rsidRPr="00211699">
          <w:rPr>
            <w:rStyle w:val="Hyperlink"/>
            <w:noProof/>
          </w:rPr>
          <w:t>13.</w:t>
        </w:r>
        <w:r w:rsidR="00FA62F9">
          <w:rPr>
            <w:rFonts w:asciiTheme="minorHAnsi" w:eastAsiaTheme="minorEastAsia" w:hAnsiTheme="minorHAnsi" w:cstheme="minorBidi"/>
            <w:noProof/>
            <w:sz w:val="22"/>
            <w:szCs w:val="22"/>
            <w:lang w:eastAsia="en-GB"/>
          </w:rPr>
          <w:tab/>
        </w:r>
        <w:r w:rsidR="00FA62F9" w:rsidRPr="00211699">
          <w:rPr>
            <w:rStyle w:val="Hyperlink"/>
            <w:noProof/>
          </w:rPr>
          <w:t>Legal gateway (also known as the power to share data)</w:t>
        </w:r>
        <w:r w:rsidR="00FA62F9">
          <w:rPr>
            <w:noProof/>
            <w:webHidden/>
          </w:rPr>
          <w:tab/>
        </w:r>
        <w:r w:rsidR="00FA62F9">
          <w:rPr>
            <w:noProof/>
            <w:webHidden/>
          </w:rPr>
          <w:fldChar w:fldCharType="begin"/>
        </w:r>
        <w:r w:rsidR="00FA62F9">
          <w:rPr>
            <w:noProof/>
            <w:webHidden/>
          </w:rPr>
          <w:instrText xml:space="preserve"> PAGEREF _Toc114582640 \h </w:instrText>
        </w:r>
        <w:r w:rsidR="00FA62F9">
          <w:rPr>
            <w:noProof/>
            <w:webHidden/>
          </w:rPr>
        </w:r>
        <w:r w:rsidR="00FA62F9">
          <w:rPr>
            <w:noProof/>
            <w:webHidden/>
          </w:rPr>
          <w:fldChar w:fldCharType="separate"/>
        </w:r>
        <w:r w:rsidR="00A552A8">
          <w:rPr>
            <w:noProof/>
            <w:webHidden/>
          </w:rPr>
          <w:t>7</w:t>
        </w:r>
        <w:r w:rsidR="00FA62F9">
          <w:rPr>
            <w:noProof/>
            <w:webHidden/>
          </w:rPr>
          <w:fldChar w:fldCharType="end"/>
        </w:r>
      </w:hyperlink>
    </w:p>
    <w:p w14:paraId="7ABF5E8E" w14:textId="26B63492" w:rsidR="00FA62F9" w:rsidRDefault="00113238" w:rsidP="00FA62F9">
      <w:pPr>
        <w:pStyle w:val="TOC1"/>
        <w:rPr>
          <w:rFonts w:asciiTheme="minorHAnsi" w:eastAsiaTheme="minorEastAsia" w:hAnsiTheme="minorHAnsi" w:cstheme="minorBidi"/>
          <w:noProof/>
          <w:sz w:val="22"/>
          <w:szCs w:val="22"/>
          <w:lang w:eastAsia="en-GB"/>
        </w:rPr>
      </w:pPr>
      <w:hyperlink w:anchor="_Toc114582642" w:history="1">
        <w:r w:rsidR="00FA62F9" w:rsidRPr="00211699">
          <w:rPr>
            <w:rStyle w:val="Hyperlink"/>
            <w:noProof/>
          </w:rPr>
          <w:t>14.</w:t>
        </w:r>
        <w:r w:rsidR="00FA62F9">
          <w:rPr>
            <w:rFonts w:asciiTheme="minorHAnsi" w:eastAsiaTheme="minorEastAsia" w:hAnsiTheme="minorHAnsi" w:cstheme="minorBidi"/>
            <w:noProof/>
            <w:sz w:val="22"/>
            <w:szCs w:val="22"/>
            <w:lang w:eastAsia="en-GB"/>
          </w:rPr>
          <w:tab/>
        </w:r>
        <w:r w:rsidR="00FA62F9" w:rsidRPr="00211699">
          <w:rPr>
            <w:rStyle w:val="Hyperlink"/>
            <w:noProof/>
          </w:rPr>
          <w:t>Lawful basis for processing</w:t>
        </w:r>
        <w:r w:rsidR="00FA62F9">
          <w:rPr>
            <w:noProof/>
            <w:webHidden/>
          </w:rPr>
          <w:tab/>
        </w:r>
        <w:r w:rsidR="00FA62F9">
          <w:rPr>
            <w:noProof/>
            <w:webHidden/>
          </w:rPr>
          <w:fldChar w:fldCharType="begin"/>
        </w:r>
        <w:r w:rsidR="00FA62F9">
          <w:rPr>
            <w:noProof/>
            <w:webHidden/>
          </w:rPr>
          <w:instrText xml:space="preserve"> PAGEREF _Toc114582642 \h </w:instrText>
        </w:r>
        <w:r w:rsidR="00FA62F9">
          <w:rPr>
            <w:noProof/>
            <w:webHidden/>
          </w:rPr>
        </w:r>
        <w:r w:rsidR="00FA62F9">
          <w:rPr>
            <w:noProof/>
            <w:webHidden/>
          </w:rPr>
          <w:fldChar w:fldCharType="separate"/>
        </w:r>
        <w:r w:rsidR="00A552A8">
          <w:rPr>
            <w:noProof/>
            <w:webHidden/>
          </w:rPr>
          <w:t>7</w:t>
        </w:r>
        <w:r w:rsidR="00FA62F9">
          <w:rPr>
            <w:noProof/>
            <w:webHidden/>
          </w:rPr>
          <w:fldChar w:fldCharType="end"/>
        </w:r>
      </w:hyperlink>
    </w:p>
    <w:p w14:paraId="5D640E22" w14:textId="09C2127F" w:rsidR="00FA62F9" w:rsidRDefault="00113238" w:rsidP="00FA62F9">
      <w:pPr>
        <w:pStyle w:val="TOC1"/>
        <w:rPr>
          <w:rFonts w:asciiTheme="minorHAnsi" w:eastAsiaTheme="minorEastAsia" w:hAnsiTheme="minorHAnsi" w:cstheme="minorBidi"/>
          <w:noProof/>
          <w:sz w:val="22"/>
          <w:szCs w:val="22"/>
          <w:lang w:eastAsia="en-GB"/>
        </w:rPr>
      </w:pPr>
      <w:hyperlink w:anchor="_Toc114582644" w:history="1">
        <w:r w:rsidR="00FA62F9" w:rsidRPr="00211699">
          <w:rPr>
            <w:rStyle w:val="Hyperlink"/>
            <w:noProof/>
          </w:rPr>
          <w:t>15.</w:t>
        </w:r>
        <w:r w:rsidR="00FA62F9">
          <w:rPr>
            <w:rFonts w:asciiTheme="minorHAnsi" w:eastAsiaTheme="minorEastAsia" w:hAnsiTheme="minorHAnsi" w:cstheme="minorBidi"/>
            <w:noProof/>
            <w:sz w:val="22"/>
            <w:szCs w:val="22"/>
            <w:lang w:eastAsia="en-GB"/>
          </w:rPr>
          <w:tab/>
        </w:r>
        <w:r w:rsidR="00FA62F9" w:rsidRPr="00211699">
          <w:rPr>
            <w:rStyle w:val="Hyperlink"/>
            <w:noProof/>
          </w:rPr>
          <w:t>Information assurance and security</w:t>
        </w:r>
        <w:r w:rsidR="00FA62F9">
          <w:rPr>
            <w:noProof/>
            <w:webHidden/>
          </w:rPr>
          <w:tab/>
        </w:r>
        <w:r w:rsidR="00FA62F9">
          <w:rPr>
            <w:noProof/>
            <w:webHidden/>
          </w:rPr>
          <w:fldChar w:fldCharType="begin"/>
        </w:r>
        <w:r w:rsidR="00FA62F9">
          <w:rPr>
            <w:noProof/>
            <w:webHidden/>
          </w:rPr>
          <w:instrText xml:space="preserve"> PAGEREF _Toc114582644 \h </w:instrText>
        </w:r>
        <w:r w:rsidR="00FA62F9">
          <w:rPr>
            <w:noProof/>
            <w:webHidden/>
          </w:rPr>
        </w:r>
        <w:r w:rsidR="00FA62F9">
          <w:rPr>
            <w:noProof/>
            <w:webHidden/>
          </w:rPr>
          <w:fldChar w:fldCharType="separate"/>
        </w:r>
        <w:r w:rsidR="00A552A8">
          <w:rPr>
            <w:noProof/>
            <w:webHidden/>
          </w:rPr>
          <w:t>7</w:t>
        </w:r>
        <w:r w:rsidR="00FA62F9">
          <w:rPr>
            <w:noProof/>
            <w:webHidden/>
          </w:rPr>
          <w:fldChar w:fldCharType="end"/>
        </w:r>
      </w:hyperlink>
    </w:p>
    <w:p w14:paraId="036C788A" w14:textId="7C45AB03" w:rsidR="00FA62F9" w:rsidRDefault="00113238" w:rsidP="00FA62F9">
      <w:pPr>
        <w:pStyle w:val="TOC1"/>
        <w:rPr>
          <w:rFonts w:asciiTheme="minorHAnsi" w:eastAsiaTheme="minorEastAsia" w:hAnsiTheme="minorHAnsi" w:cstheme="minorBidi"/>
          <w:noProof/>
          <w:sz w:val="22"/>
          <w:szCs w:val="22"/>
          <w:lang w:eastAsia="en-GB"/>
        </w:rPr>
      </w:pPr>
      <w:hyperlink w:anchor="_Toc114582650" w:history="1">
        <w:r w:rsidR="00FA62F9" w:rsidRPr="00211699">
          <w:rPr>
            <w:rStyle w:val="Hyperlink"/>
            <w:noProof/>
          </w:rPr>
          <w:t>16.</w:t>
        </w:r>
        <w:r w:rsidR="00FA62F9">
          <w:rPr>
            <w:rFonts w:asciiTheme="minorHAnsi" w:eastAsiaTheme="minorEastAsia" w:hAnsiTheme="minorHAnsi" w:cstheme="minorBidi"/>
            <w:noProof/>
            <w:sz w:val="22"/>
            <w:szCs w:val="22"/>
            <w:lang w:eastAsia="en-GB"/>
          </w:rPr>
          <w:tab/>
        </w:r>
        <w:r w:rsidR="00FA62F9" w:rsidRPr="00211699">
          <w:rPr>
            <w:rStyle w:val="Hyperlink"/>
            <w:noProof/>
          </w:rPr>
          <w:t>Management of a security incident</w:t>
        </w:r>
        <w:r w:rsidR="00FA62F9">
          <w:rPr>
            <w:noProof/>
            <w:webHidden/>
          </w:rPr>
          <w:tab/>
        </w:r>
        <w:r w:rsidR="00FA62F9">
          <w:rPr>
            <w:noProof/>
            <w:webHidden/>
          </w:rPr>
          <w:fldChar w:fldCharType="begin"/>
        </w:r>
        <w:r w:rsidR="00FA62F9">
          <w:rPr>
            <w:noProof/>
            <w:webHidden/>
          </w:rPr>
          <w:instrText xml:space="preserve"> PAGEREF _Toc114582650 \h </w:instrText>
        </w:r>
        <w:r w:rsidR="00FA62F9">
          <w:rPr>
            <w:noProof/>
            <w:webHidden/>
          </w:rPr>
        </w:r>
        <w:r w:rsidR="00FA62F9">
          <w:rPr>
            <w:noProof/>
            <w:webHidden/>
          </w:rPr>
          <w:fldChar w:fldCharType="separate"/>
        </w:r>
        <w:r w:rsidR="00A552A8">
          <w:rPr>
            <w:noProof/>
            <w:webHidden/>
          </w:rPr>
          <w:t>8</w:t>
        </w:r>
        <w:r w:rsidR="00FA62F9">
          <w:rPr>
            <w:noProof/>
            <w:webHidden/>
          </w:rPr>
          <w:fldChar w:fldCharType="end"/>
        </w:r>
      </w:hyperlink>
    </w:p>
    <w:p w14:paraId="36363550" w14:textId="457EE387" w:rsidR="00FA62F9" w:rsidRDefault="00113238" w:rsidP="00FA62F9">
      <w:pPr>
        <w:pStyle w:val="TOC1"/>
        <w:rPr>
          <w:rFonts w:asciiTheme="minorHAnsi" w:eastAsiaTheme="minorEastAsia" w:hAnsiTheme="minorHAnsi" w:cstheme="minorBidi"/>
          <w:noProof/>
          <w:sz w:val="22"/>
          <w:szCs w:val="22"/>
          <w:lang w:eastAsia="en-GB"/>
        </w:rPr>
      </w:pPr>
      <w:hyperlink w:anchor="_Toc114582653" w:history="1">
        <w:r w:rsidR="00FA62F9" w:rsidRPr="00211699">
          <w:rPr>
            <w:rStyle w:val="Hyperlink"/>
            <w:noProof/>
          </w:rPr>
          <w:t>17.</w:t>
        </w:r>
        <w:r w:rsidR="00FA62F9">
          <w:rPr>
            <w:rFonts w:asciiTheme="minorHAnsi" w:eastAsiaTheme="minorEastAsia" w:hAnsiTheme="minorHAnsi" w:cstheme="minorBidi"/>
            <w:noProof/>
            <w:sz w:val="22"/>
            <w:szCs w:val="22"/>
            <w:lang w:eastAsia="en-GB"/>
          </w:rPr>
          <w:tab/>
        </w:r>
        <w:r w:rsidR="00FA62F9" w:rsidRPr="00211699">
          <w:rPr>
            <w:rStyle w:val="Hyperlink"/>
            <w:noProof/>
          </w:rPr>
          <w:t>Freedom of Information Requests</w:t>
        </w:r>
        <w:r w:rsidR="00FA62F9">
          <w:rPr>
            <w:noProof/>
            <w:webHidden/>
          </w:rPr>
          <w:tab/>
        </w:r>
        <w:r w:rsidR="00FA62F9">
          <w:rPr>
            <w:noProof/>
            <w:webHidden/>
          </w:rPr>
          <w:fldChar w:fldCharType="begin"/>
        </w:r>
        <w:r w:rsidR="00FA62F9">
          <w:rPr>
            <w:noProof/>
            <w:webHidden/>
          </w:rPr>
          <w:instrText xml:space="preserve"> PAGEREF _Toc114582653 \h </w:instrText>
        </w:r>
        <w:r w:rsidR="00FA62F9">
          <w:rPr>
            <w:noProof/>
            <w:webHidden/>
          </w:rPr>
        </w:r>
        <w:r w:rsidR="00FA62F9">
          <w:rPr>
            <w:noProof/>
            <w:webHidden/>
          </w:rPr>
          <w:fldChar w:fldCharType="separate"/>
        </w:r>
        <w:r w:rsidR="00A552A8">
          <w:rPr>
            <w:noProof/>
            <w:webHidden/>
          </w:rPr>
          <w:t>8</w:t>
        </w:r>
        <w:r w:rsidR="00FA62F9">
          <w:rPr>
            <w:noProof/>
            <w:webHidden/>
          </w:rPr>
          <w:fldChar w:fldCharType="end"/>
        </w:r>
      </w:hyperlink>
    </w:p>
    <w:p w14:paraId="4153E57D" w14:textId="4B66A418" w:rsidR="00FA62F9" w:rsidRDefault="00113238" w:rsidP="00FA62F9">
      <w:pPr>
        <w:pStyle w:val="TOC1"/>
        <w:rPr>
          <w:rFonts w:asciiTheme="minorHAnsi" w:eastAsiaTheme="minorEastAsia" w:hAnsiTheme="minorHAnsi" w:cstheme="minorBidi"/>
          <w:noProof/>
          <w:sz w:val="22"/>
          <w:szCs w:val="22"/>
          <w:lang w:eastAsia="en-GB"/>
        </w:rPr>
      </w:pPr>
      <w:hyperlink w:anchor="_Toc114582655" w:history="1">
        <w:r w:rsidR="00FA62F9" w:rsidRPr="00211699">
          <w:rPr>
            <w:rStyle w:val="Hyperlink"/>
            <w:noProof/>
          </w:rPr>
          <w:t>18.</w:t>
        </w:r>
        <w:r w:rsidR="00FA62F9">
          <w:rPr>
            <w:rFonts w:asciiTheme="minorHAnsi" w:eastAsiaTheme="minorEastAsia" w:hAnsiTheme="minorHAnsi" w:cstheme="minorBidi"/>
            <w:noProof/>
            <w:sz w:val="22"/>
            <w:szCs w:val="22"/>
            <w:lang w:eastAsia="en-GB"/>
          </w:rPr>
          <w:tab/>
        </w:r>
        <w:r w:rsidR="00FA62F9" w:rsidRPr="00211699">
          <w:rPr>
            <w:rStyle w:val="Hyperlink"/>
            <w:noProof/>
          </w:rPr>
          <w:t>Subject Access Requests (SAR)</w:t>
        </w:r>
        <w:r w:rsidR="00FA62F9">
          <w:rPr>
            <w:noProof/>
            <w:webHidden/>
          </w:rPr>
          <w:tab/>
        </w:r>
        <w:r w:rsidR="00FA62F9">
          <w:rPr>
            <w:noProof/>
            <w:webHidden/>
          </w:rPr>
          <w:fldChar w:fldCharType="begin"/>
        </w:r>
        <w:r w:rsidR="00FA62F9">
          <w:rPr>
            <w:noProof/>
            <w:webHidden/>
          </w:rPr>
          <w:instrText xml:space="preserve"> PAGEREF _Toc114582655 \h </w:instrText>
        </w:r>
        <w:r w:rsidR="00FA62F9">
          <w:rPr>
            <w:noProof/>
            <w:webHidden/>
          </w:rPr>
        </w:r>
        <w:r w:rsidR="00FA62F9">
          <w:rPr>
            <w:noProof/>
            <w:webHidden/>
          </w:rPr>
          <w:fldChar w:fldCharType="separate"/>
        </w:r>
        <w:r w:rsidR="00A552A8">
          <w:rPr>
            <w:noProof/>
            <w:webHidden/>
          </w:rPr>
          <w:t>8</w:t>
        </w:r>
        <w:r w:rsidR="00FA62F9">
          <w:rPr>
            <w:noProof/>
            <w:webHidden/>
          </w:rPr>
          <w:fldChar w:fldCharType="end"/>
        </w:r>
      </w:hyperlink>
    </w:p>
    <w:p w14:paraId="3D8600F0" w14:textId="5D232EE6" w:rsidR="00FA62F9" w:rsidRDefault="00113238" w:rsidP="00FA62F9">
      <w:pPr>
        <w:pStyle w:val="TOC1"/>
        <w:rPr>
          <w:rFonts w:asciiTheme="minorHAnsi" w:eastAsiaTheme="minorEastAsia" w:hAnsiTheme="minorHAnsi" w:cstheme="minorBidi"/>
          <w:noProof/>
          <w:sz w:val="22"/>
          <w:szCs w:val="22"/>
          <w:lang w:eastAsia="en-GB"/>
        </w:rPr>
      </w:pPr>
      <w:hyperlink w:anchor="_Toc114582657" w:history="1">
        <w:r w:rsidR="00FA62F9" w:rsidRPr="00211699">
          <w:rPr>
            <w:rStyle w:val="Hyperlink"/>
            <w:noProof/>
          </w:rPr>
          <w:t>19.</w:t>
        </w:r>
        <w:r w:rsidR="00FA62F9">
          <w:rPr>
            <w:rFonts w:asciiTheme="minorHAnsi" w:eastAsiaTheme="minorEastAsia" w:hAnsiTheme="minorHAnsi" w:cstheme="minorBidi"/>
            <w:noProof/>
            <w:sz w:val="22"/>
            <w:szCs w:val="22"/>
            <w:lang w:eastAsia="en-GB"/>
          </w:rPr>
          <w:tab/>
        </w:r>
        <w:r w:rsidR="00FA62F9" w:rsidRPr="00211699">
          <w:rPr>
            <w:rStyle w:val="Hyperlink"/>
            <w:noProof/>
          </w:rPr>
          <w:t>Data Protection Impact Assessment (DPIA)</w:t>
        </w:r>
        <w:r w:rsidR="00FA62F9">
          <w:rPr>
            <w:noProof/>
            <w:webHidden/>
          </w:rPr>
          <w:tab/>
        </w:r>
        <w:r w:rsidR="00FA62F9">
          <w:rPr>
            <w:noProof/>
            <w:webHidden/>
          </w:rPr>
          <w:fldChar w:fldCharType="begin"/>
        </w:r>
        <w:r w:rsidR="00FA62F9">
          <w:rPr>
            <w:noProof/>
            <w:webHidden/>
          </w:rPr>
          <w:instrText xml:space="preserve"> PAGEREF _Toc114582657 \h </w:instrText>
        </w:r>
        <w:r w:rsidR="00FA62F9">
          <w:rPr>
            <w:noProof/>
            <w:webHidden/>
          </w:rPr>
        </w:r>
        <w:r w:rsidR="00FA62F9">
          <w:rPr>
            <w:noProof/>
            <w:webHidden/>
          </w:rPr>
          <w:fldChar w:fldCharType="separate"/>
        </w:r>
        <w:r w:rsidR="00A552A8">
          <w:rPr>
            <w:noProof/>
            <w:webHidden/>
          </w:rPr>
          <w:t>8</w:t>
        </w:r>
        <w:r w:rsidR="00FA62F9">
          <w:rPr>
            <w:noProof/>
            <w:webHidden/>
          </w:rPr>
          <w:fldChar w:fldCharType="end"/>
        </w:r>
      </w:hyperlink>
    </w:p>
    <w:p w14:paraId="75735D51" w14:textId="023A22E1" w:rsidR="00FA62F9" w:rsidRDefault="00113238" w:rsidP="00FA62F9">
      <w:pPr>
        <w:pStyle w:val="TOC1"/>
        <w:rPr>
          <w:rFonts w:asciiTheme="minorHAnsi" w:eastAsiaTheme="minorEastAsia" w:hAnsiTheme="minorHAnsi" w:cstheme="minorBidi"/>
          <w:noProof/>
          <w:sz w:val="22"/>
          <w:szCs w:val="22"/>
          <w:lang w:eastAsia="en-GB"/>
        </w:rPr>
      </w:pPr>
      <w:hyperlink w:anchor="_Toc114582659" w:history="1">
        <w:r w:rsidR="00FA62F9" w:rsidRPr="00211699">
          <w:rPr>
            <w:rStyle w:val="Hyperlink"/>
            <w:noProof/>
          </w:rPr>
          <w:t>20.</w:t>
        </w:r>
        <w:r w:rsidR="00FA62F9">
          <w:rPr>
            <w:rFonts w:asciiTheme="minorHAnsi" w:eastAsiaTheme="minorEastAsia" w:hAnsiTheme="minorHAnsi" w:cstheme="minorBidi"/>
            <w:noProof/>
            <w:sz w:val="22"/>
            <w:szCs w:val="22"/>
            <w:lang w:eastAsia="en-GB"/>
          </w:rPr>
          <w:tab/>
        </w:r>
        <w:r w:rsidR="00FA62F9" w:rsidRPr="00211699">
          <w:rPr>
            <w:rStyle w:val="Hyperlink"/>
            <w:noProof/>
          </w:rPr>
          <w:t>Privacy notices</w:t>
        </w:r>
        <w:r w:rsidR="00FA62F9">
          <w:rPr>
            <w:noProof/>
            <w:webHidden/>
          </w:rPr>
          <w:tab/>
        </w:r>
        <w:r w:rsidR="00FA62F9">
          <w:rPr>
            <w:noProof/>
            <w:webHidden/>
          </w:rPr>
          <w:fldChar w:fldCharType="begin"/>
        </w:r>
        <w:r w:rsidR="00FA62F9">
          <w:rPr>
            <w:noProof/>
            <w:webHidden/>
          </w:rPr>
          <w:instrText xml:space="preserve"> PAGEREF _Toc114582659 \h </w:instrText>
        </w:r>
        <w:r w:rsidR="00FA62F9">
          <w:rPr>
            <w:noProof/>
            <w:webHidden/>
          </w:rPr>
        </w:r>
        <w:r w:rsidR="00FA62F9">
          <w:rPr>
            <w:noProof/>
            <w:webHidden/>
          </w:rPr>
          <w:fldChar w:fldCharType="separate"/>
        </w:r>
        <w:r w:rsidR="00A552A8">
          <w:rPr>
            <w:noProof/>
            <w:webHidden/>
          </w:rPr>
          <w:t>9</w:t>
        </w:r>
        <w:r w:rsidR="00FA62F9">
          <w:rPr>
            <w:noProof/>
            <w:webHidden/>
          </w:rPr>
          <w:fldChar w:fldCharType="end"/>
        </w:r>
      </w:hyperlink>
    </w:p>
    <w:p w14:paraId="00C3DEA1" w14:textId="06C5A74F" w:rsidR="00FA62F9" w:rsidRDefault="00113238" w:rsidP="00FA62F9">
      <w:pPr>
        <w:pStyle w:val="TOC1"/>
        <w:rPr>
          <w:rFonts w:asciiTheme="minorHAnsi" w:eastAsiaTheme="minorEastAsia" w:hAnsiTheme="minorHAnsi" w:cstheme="minorBidi"/>
          <w:noProof/>
          <w:sz w:val="22"/>
          <w:szCs w:val="22"/>
          <w:lang w:eastAsia="en-GB"/>
        </w:rPr>
      </w:pPr>
      <w:hyperlink w:anchor="_Toc114582661" w:history="1">
        <w:r w:rsidR="00FA62F9" w:rsidRPr="00211699">
          <w:rPr>
            <w:rStyle w:val="Hyperlink"/>
            <w:noProof/>
          </w:rPr>
          <w:t>21.</w:t>
        </w:r>
        <w:r w:rsidR="00FA62F9">
          <w:rPr>
            <w:rFonts w:asciiTheme="minorHAnsi" w:eastAsiaTheme="minorEastAsia" w:hAnsiTheme="minorHAnsi" w:cstheme="minorBidi"/>
            <w:noProof/>
            <w:sz w:val="22"/>
            <w:szCs w:val="22"/>
            <w:lang w:eastAsia="en-GB"/>
          </w:rPr>
          <w:tab/>
        </w:r>
        <w:r w:rsidR="00FA62F9" w:rsidRPr="00211699">
          <w:rPr>
            <w:rStyle w:val="Hyperlink"/>
            <w:noProof/>
          </w:rPr>
          <w:t>Retention &amp; deletion</w:t>
        </w:r>
        <w:r w:rsidR="00FA62F9">
          <w:rPr>
            <w:noProof/>
            <w:webHidden/>
          </w:rPr>
          <w:tab/>
        </w:r>
        <w:r w:rsidR="00FA62F9">
          <w:rPr>
            <w:noProof/>
            <w:webHidden/>
          </w:rPr>
          <w:fldChar w:fldCharType="begin"/>
        </w:r>
        <w:r w:rsidR="00FA62F9">
          <w:rPr>
            <w:noProof/>
            <w:webHidden/>
          </w:rPr>
          <w:instrText xml:space="preserve"> PAGEREF _Toc114582661 \h </w:instrText>
        </w:r>
        <w:r w:rsidR="00FA62F9">
          <w:rPr>
            <w:noProof/>
            <w:webHidden/>
          </w:rPr>
        </w:r>
        <w:r w:rsidR="00FA62F9">
          <w:rPr>
            <w:noProof/>
            <w:webHidden/>
          </w:rPr>
          <w:fldChar w:fldCharType="separate"/>
        </w:r>
        <w:r w:rsidR="00A552A8">
          <w:rPr>
            <w:noProof/>
            <w:webHidden/>
          </w:rPr>
          <w:t>9</w:t>
        </w:r>
        <w:r w:rsidR="00FA62F9">
          <w:rPr>
            <w:noProof/>
            <w:webHidden/>
          </w:rPr>
          <w:fldChar w:fldCharType="end"/>
        </w:r>
      </w:hyperlink>
    </w:p>
    <w:p w14:paraId="44015C82" w14:textId="4606CBF7" w:rsidR="00FA62F9" w:rsidRDefault="00113238" w:rsidP="00FA62F9">
      <w:pPr>
        <w:pStyle w:val="TOC1"/>
        <w:rPr>
          <w:rFonts w:asciiTheme="minorHAnsi" w:eastAsiaTheme="minorEastAsia" w:hAnsiTheme="minorHAnsi" w:cstheme="minorBidi"/>
          <w:noProof/>
          <w:sz w:val="22"/>
          <w:szCs w:val="22"/>
          <w:lang w:eastAsia="en-GB"/>
        </w:rPr>
      </w:pPr>
      <w:hyperlink w:anchor="_Toc114582664" w:history="1">
        <w:r w:rsidR="00FA62F9" w:rsidRPr="00211699">
          <w:rPr>
            <w:rStyle w:val="Hyperlink"/>
            <w:noProof/>
          </w:rPr>
          <w:t>22.</w:t>
        </w:r>
        <w:r w:rsidR="00FA62F9">
          <w:rPr>
            <w:rFonts w:asciiTheme="minorHAnsi" w:eastAsiaTheme="minorEastAsia" w:hAnsiTheme="minorHAnsi" w:cstheme="minorBidi"/>
            <w:noProof/>
            <w:sz w:val="22"/>
            <w:szCs w:val="22"/>
            <w:lang w:eastAsia="en-GB"/>
          </w:rPr>
          <w:tab/>
        </w:r>
        <w:r w:rsidR="00FA62F9" w:rsidRPr="00211699">
          <w:rPr>
            <w:rStyle w:val="Hyperlink"/>
            <w:noProof/>
          </w:rPr>
          <w:t>Commencement</w:t>
        </w:r>
        <w:r w:rsidR="00FA62F9">
          <w:rPr>
            <w:noProof/>
            <w:webHidden/>
          </w:rPr>
          <w:tab/>
        </w:r>
        <w:r w:rsidR="00FA62F9">
          <w:rPr>
            <w:noProof/>
            <w:webHidden/>
          </w:rPr>
          <w:fldChar w:fldCharType="begin"/>
        </w:r>
        <w:r w:rsidR="00FA62F9">
          <w:rPr>
            <w:noProof/>
            <w:webHidden/>
          </w:rPr>
          <w:instrText xml:space="preserve"> PAGEREF _Toc114582664 \h </w:instrText>
        </w:r>
        <w:r w:rsidR="00FA62F9">
          <w:rPr>
            <w:noProof/>
            <w:webHidden/>
          </w:rPr>
        </w:r>
        <w:r w:rsidR="00FA62F9">
          <w:rPr>
            <w:noProof/>
            <w:webHidden/>
          </w:rPr>
          <w:fldChar w:fldCharType="separate"/>
        </w:r>
        <w:r w:rsidR="00A552A8">
          <w:rPr>
            <w:noProof/>
            <w:webHidden/>
          </w:rPr>
          <w:t>9</w:t>
        </w:r>
        <w:r w:rsidR="00FA62F9">
          <w:rPr>
            <w:noProof/>
            <w:webHidden/>
          </w:rPr>
          <w:fldChar w:fldCharType="end"/>
        </w:r>
      </w:hyperlink>
    </w:p>
    <w:p w14:paraId="4E4C651F" w14:textId="22455F1A" w:rsidR="00FA62F9" w:rsidRDefault="00113238" w:rsidP="00FA62F9">
      <w:pPr>
        <w:pStyle w:val="TOC1"/>
        <w:rPr>
          <w:rFonts w:asciiTheme="minorHAnsi" w:eastAsiaTheme="minorEastAsia" w:hAnsiTheme="minorHAnsi" w:cstheme="minorBidi"/>
          <w:noProof/>
          <w:sz w:val="22"/>
          <w:szCs w:val="22"/>
          <w:lang w:eastAsia="en-GB"/>
        </w:rPr>
      </w:pPr>
      <w:hyperlink w:anchor="_Toc114582666" w:history="1">
        <w:r w:rsidR="00FA62F9" w:rsidRPr="00211699">
          <w:rPr>
            <w:rStyle w:val="Hyperlink"/>
            <w:noProof/>
          </w:rPr>
          <w:t>23.</w:t>
        </w:r>
        <w:r w:rsidR="00FA62F9">
          <w:rPr>
            <w:rFonts w:asciiTheme="minorHAnsi" w:eastAsiaTheme="minorEastAsia" w:hAnsiTheme="minorHAnsi" w:cstheme="minorBidi"/>
            <w:noProof/>
            <w:sz w:val="22"/>
            <w:szCs w:val="22"/>
            <w:lang w:eastAsia="en-GB"/>
          </w:rPr>
          <w:tab/>
        </w:r>
        <w:r w:rsidR="00FA62F9" w:rsidRPr="00211699">
          <w:rPr>
            <w:rStyle w:val="Hyperlink"/>
            <w:noProof/>
          </w:rPr>
          <w:t>Review &amp; changes to agreement</w:t>
        </w:r>
        <w:r w:rsidR="00FA62F9">
          <w:rPr>
            <w:noProof/>
            <w:webHidden/>
          </w:rPr>
          <w:tab/>
        </w:r>
        <w:r w:rsidR="00FA62F9">
          <w:rPr>
            <w:noProof/>
            <w:webHidden/>
          </w:rPr>
          <w:fldChar w:fldCharType="begin"/>
        </w:r>
        <w:r w:rsidR="00FA62F9">
          <w:rPr>
            <w:noProof/>
            <w:webHidden/>
          </w:rPr>
          <w:instrText xml:space="preserve"> PAGEREF _Toc114582666 \h </w:instrText>
        </w:r>
        <w:r w:rsidR="00FA62F9">
          <w:rPr>
            <w:noProof/>
            <w:webHidden/>
          </w:rPr>
        </w:r>
        <w:r w:rsidR="00FA62F9">
          <w:rPr>
            <w:noProof/>
            <w:webHidden/>
          </w:rPr>
          <w:fldChar w:fldCharType="separate"/>
        </w:r>
        <w:r w:rsidR="00A552A8">
          <w:rPr>
            <w:noProof/>
            <w:webHidden/>
          </w:rPr>
          <w:t>9</w:t>
        </w:r>
        <w:r w:rsidR="00FA62F9">
          <w:rPr>
            <w:noProof/>
            <w:webHidden/>
          </w:rPr>
          <w:fldChar w:fldCharType="end"/>
        </w:r>
      </w:hyperlink>
    </w:p>
    <w:p w14:paraId="646592DD" w14:textId="5FDCE01C" w:rsidR="00FA62F9" w:rsidRDefault="00113238" w:rsidP="00FA62F9">
      <w:pPr>
        <w:pStyle w:val="TOC1"/>
        <w:rPr>
          <w:rFonts w:asciiTheme="minorHAnsi" w:eastAsiaTheme="minorEastAsia" w:hAnsiTheme="minorHAnsi" w:cstheme="minorBidi"/>
          <w:noProof/>
          <w:sz w:val="22"/>
          <w:szCs w:val="22"/>
          <w:lang w:eastAsia="en-GB"/>
        </w:rPr>
      </w:pPr>
      <w:hyperlink w:anchor="_Toc114582668" w:history="1">
        <w:r w:rsidR="00FA62F9" w:rsidRPr="00211699">
          <w:rPr>
            <w:rStyle w:val="Hyperlink"/>
            <w:noProof/>
          </w:rPr>
          <w:t>24.</w:t>
        </w:r>
        <w:r w:rsidR="00FA62F9">
          <w:rPr>
            <w:rFonts w:asciiTheme="minorHAnsi" w:eastAsiaTheme="minorEastAsia" w:hAnsiTheme="minorHAnsi" w:cstheme="minorBidi"/>
            <w:noProof/>
            <w:sz w:val="22"/>
            <w:szCs w:val="22"/>
            <w:lang w:eastAsia="en-GB"/>
          </w:rPr>
          <w:tab/>
        </w:r>
        <w:r w:rsidR="00FA62F9" w:rsidRPr="00211699">
          <w:rPr>
            <w:rStyle w:val="Hyperlink"/>
            <w:noProof/>
          </w:rPr>
          <w:t>Term and Termination</w:t>
        </w:r>
        <w:r w:rsidR="00FA62F9">
          <w:rPr>
            <w:noProof/>
            <w:webHidden/>
          </w:rPr>
          <w:tab/>
        </w:r>
        <w:r w:rsidR="00FA62F9">
          <w:rPr>
            <w:noProof/>
            <w:webHidden/>
          </w:rPr>
          <w:fldChar w:fldCharType="begin"/>
        </w:r>
        <w:r w:rsidR="00FA62F9">
          <w:rPr>
            <w:noProof/>
            <w:webHidden/>
          </w:rPr>
          <w:instrText xml:space="preserve"> PAGEREF _Toc114582668 \h </w:instrText>
        </w:r>
        <w:r w:rsidR="00FA62F9">
          <w:rPr>
            <w:noProof/>
            <w:webHidden/>
          </w:rPr>
        </w:r>
        <w:r w:rsidR="00FA62F9">
          <w:rPr>
            <w:noProof/>
            <w:webHidden/>
          </w:rPr>
          <w:fldChar w:fldCharType="separate"/>
        </w:r>
        <w:r w:rsidR="00A552A8">
          <w:rPr>
            <w:noProof/>
            <w:webHidden/>
          </w:rPr>
          <w:t>9</w:t>
        </w:r>
        <w:r w:rsidR="00FA62F9">
          <w:rPr>
            <w:noProof/>
            <w:webHidden/>
          </w:rPr>
          <w:fldChar w:fldCharType="end"/>
        </w:r>
      </w:hyperlink>
    </w:p>
    <w:p w14:paraId="0E90FB1B" w14:textId="1BF12BCD" w:rsidR="00FA62F9" w:rsidRDefault="00113238" w:rsidP="00FA62F9">
      <w:pPr>
        <w:pStyle w:val="TOC1"/>
        <w:rPr>
          <w:rFonts w:asciiTheme="minorHAnsi" w:eastAsiaTheme="minorEastAsia" w:hAnsiTheme="minorHAnsi" w:cstheme="minorBidi"/>
          <w:noProof/>
          <w:sz w:val="22"/>
          <w:szCs w:val="22"/>
          <w:lang w:eastAsia="en-GB"/>
        </w:rPr>
      </w:pPr>
      <w:hyperlink w:anchor="_Toc114582671" w:history="1">
        <w:r w:rsidR="00FA62F9" w:rsidRPr="00211699">
          <w:rPr>
            <w:rStyle w:val="Hyperlink"/>
            <w:caps/>
            <w:noProof/>
          </w:rPr>
          <w:t>25.</w:t>
        </w:r>
        <w:r w:rsidR="00FA62F9">
          <w:rPr>
            <w:rFonts w:asciiTheme="minorHAnsi" w:eastAsiaTheme="minorEastAsia" w:hAnsiTheme="minorHAnsi" w:cstheme="minorBidi"/>
            <w:noProof/>
            <w:sz w:val="22"/>
            <w:szCs w:val="22"/>
            <w:lang w:eastAsia="en-GB"/>
          </w:rPr>
          <w:tab/>
        </w:r>
        <w:r w:rsidR="00FA62F9" w:rsidRPr="00211699">
          <w:rPr>
            <w:rStyle w:val="Hyperlink"/>
            <w:noProof/>
          </w:rPr>
          <w:t>Signatories</w:t>
        </w:r>
        <w:r w:rsidR="00FA62F9">
          <w:rPr>
            <w:noProof/>
            <w:webHidden/>
          </w:rPr>
          <w:tab/>
        </w:r>
        <w:r w:rsidR="00FA62F9">
          <w:rPr>
            <w:noProof/>
            <w:webHidden/>
          </w:rPr>
          <w:fldChar w:fldCharType="begin"/>
        </w:r>
        <w:r w:rsidR="00FA62F9">
          <w:rPr>
            <w:noProof/>
            <w:webHidden/>
          </w:rPr>
          <w:instrText xml:space="preserve"> PAGEREF _Toc114582671 \h </w:instrText>
        </w:r>
        <w:r w:rsidR="00FA62F9">
          <w:rPr>
            <w:noProof/>
            <w:webHidden/>
          </w:rPr>
        </w:r>
        <w:r w:rsidR="00FA62F9">
          <w:rPr>
            <w:noProof/>
            <w:webHidden/>
          </w:rPr>
          <w:fldChar w:fldCharType="separate"/>
        </w:r>
        <w:r w:rsidR="00A552A8">
          <w:rPr>
            <w:noProof/>
            <w:webHidden/>
          </w:rPr>
          <w:t>9</w:t>
        </w:r>
        <w:r w:rsidR="00FA62F9">
          <w:rPr>
            <w:noProof/>
            <w:webHidden/>
          </w:rPr>
          <w:fldChar w:fldCharType="end"/>
        </w:r>
      </w:hyperlink>
    </w:p>
    <w:p w14:paraId="6AFE0429" w14:textId="53931152" w:rsidR="00FA62F9" w:rsidRDefault="00113238">
      <w:pPr>
        <w:pStyle w:val="TOC1"/>
        <w:rPr>
          <w:rFonts w:asciiTheme="minorHAnsi" w:eastAsiaTheme="minorEastAsia" w:hAnsiTheme="minorHAnsi" w:cstheme="minorBidi"/>
          <w:noProof/>
          <w:sz w:val="22"/>
          <w:szCs w:val="22"/>
          <w:lang w:eastAsia="en-GB"/>
        </w:rPr>
      </w:pPr>
      <w:hyperlink w:anchor="_Toc114582673" w:history="1">
        <w:r w:rsidR="00FA62F9" w:rsidRPr="00211699">
          <w:rPr>
            <w:rStyle w:val="Hyperlink"/>
            <w:noProof/>
          </w:rPr>
          <w:t>Appendix A - Glossary of terms</w:t>
        </w:r>
        <w:r w:rsidR="00FA62F9">
          <w:rPr>
            <w:noProof/>
            <w:webHidden/>
          </w:rPr>
          <w:tab/>
        </w:r>
        <w:r w:rsidR="00FA62F9">
          <w:rPr>
            <w:noProof/>
            <w:webHidden/>
          </w:rPr>
          <w:fldChar w:fldCharType="begin"/>
        </w:r>
        <w:r w:rsidR="00FA62F9">
          <w:rPr>
            <w:noProof/>
            <w:webHidden/>
          </w:rPr>
          <w:instrText xml:space="preserve"> PAGEREF _Toc114582673 \h </w:instrText>
        </w:r>
        <w:r w:rsidR="00FA62F9">
          <w:rPr>
            <w:noProof/>
            <w:webHidden/>
          </w:rPr>
        </w:r>
        <w:r w:rsidR="00FA62F9">
          <w:rPr>
            <w:noProof/>
            <w:webHidden/>
          </w:rPr>
          <w:fldChar w:fldCharType="separate"/>
        </w:r>
        <w:r w:rsidR="00A552A8">
          <w:rPr>
            <w:noProof/>
            <w:webHidden/>
          </w:rPr>
          <w:t>11</w:t>
        </w:r>
        <w:r w:rsidR="00FA62F9">
          <w:rPr>
            <w:noProof/>
            <w:webHidden/>
          </w:rPr>
          <w:fldChar w:fldCharType="end"/>
        </w:r>
      </w:hyperlink>
    </w:p>
    <w:p w14:paraId="2DF2926E" w14:textId="3A5D646C" w:rsidR="00FA62F9" w:rsidRDefault="00113238">
      <w:pPr>
        <w:pStyle w:val="TOC1"/>
        <w:rPr>
          <w:rFonts w:asciiTheme="minorHAnsi" w:eastAsiaTheme="minorEastAsia" w:hAnsiTheme="minorHAnsi" w:cstheme="minorBidi"/>
          <w:noProof/>
          <w:sz w:val="22"/>
          <w:szCs w:val="22"/>
          <w:lang w:eastAsia="en-GB"/>
        </w:rPr>
      </w:pPr>
      <w:hyperlink w:anchor="_Toc114582674" w:history="1">
        <w:r w:rsidR="00FA62F9" w:rsidRPr="00211699">
          <w:rPr>
            <w:rStyle w:val="Hyperlink"/>
            <w:noProof/>
          </w:rPr>
          <w:t>Appendix B – Data Specification Template</w:t>
        </w:r>
        <w:r w:rsidR="00FA62F9">
          <w:rPr>
            <w:noProof/>
            <w:webHidden/>
          </w:rPr>
          <w:tab/>
        </w:r>
        <w:r w:rsidR="00FA62F9">
          <w:rPr>
            <w:noProof/>
            <w:webHidden/>
          </w:rPr>
          <w:fldChar w:fldCharType="begin"/>
        </w:r>
        <w:r w:rsidR="00FA62F9">
          <w:rPr>
            <w:noProof/>
            <w:webHidden/>
          </w:rPr>
          <w:instrText xml:space="preserve"> PAGEREF _Toc114582674 \h </w:instrText>
        </w:r>
        <w:r w:rsidR="00FA62F9">
          <w:rPr>
            <w:noProof/>
            <w:webHidden/>
          </w:rPr>
        </w:r>
        <w:r w:rsidR="00FA62F9">
          <w:rPr>
            <w:noProof/>
            <w:webHidden/>
          </w:rPr>
          <w:fldChar w:fldCharType="separate"/>
        </w:r>
        <w:r w:rsidR="00A552A8">
          <w:rPr>
            <w:noProof/>
            <w:webHidden/>
          </w:rPr>
          <w:t>11</w:t>
        </w:r>
        <w:r w:rsidR="00FA62F9">
          <w:rPr>
            <w:noProof/>
            <w:webHidden/>
          </w:rPr>
          <w:fldChar w:fldCharType="end"/>
        </w:r>
      </w:hyperlink>
    </w:p>
    <w:p w14:paraId="4DE8516A" w14:textId="416C8F5E" w:rsidR="00FA62F9" w:rsidRDefault="00113238">
      <w:pPr>
        <w:pStyle w:val="TOC1"/>
        <w:rPr>
          <w:rFonts w:asciiTheme="minorHAnsi" w:eastAsiaTheme="minorEastAsia" w:hAnsiTheme="minorHAnsi" w:cstheme="minorBidi"/>
          <w:noProof/>
          <w:sz w:val="22"/>
          <w:szCs w:val="22"/>
          <w:lang w:eastAsia="en-GB"/>
        </w:rPr>
      </w:pPr>
      <w:hyperlink w:anchor="_Toc114582675" w:history="1">
        <w:r w:rsidR="00FA62F9" w:rsidRPr="00211699">
          <w:rPr>
            <w:rStyle w:val="Hyperlink"/>
            <w:noProof/>
          </w:rPr>
          <w:t>Appendix C – Data Protection Impact Assessment</w:t>
        </w:r>
        <w:r w:rsidR="00FA62F9">
          <w:rPr>
            <w:noProof/>
            <w:webHidden/>
          </w:rPr>
          <w:tab/>
        </w:r>
        <w:r w:rsidR="00FA62F9">
          <w:rPr>
            <w:noProof/>
            <w:webHidden/>
          </w:rPr>
          <w:fldChar w:fldCharType="begin"/>
        </w:r>
        <w:r w:rsidR="00FA62F9">
          <w:rPr>
            <w:noProof/>
            <w:webHidden/>
          </w:rPr>
          <w:instrText xml:space="preserve"> PAGEREF _Toc114582675 \h </w:instrText>
        </w:r>
        <w:r w:rsidR="00FA62F9">
          <w:rPr>
            <w:noProof/>
            <w:webHidden/>
          </w:rPr>
        </w:r>
        <w:r w:rsidR="00FA62F9">
          <w:rPr>
            <w:noProof/>
            <w:webHidden/>
          </w:rPr>
          <w:fldChar w:fldCharType="separate"/>
        </w:r>
        <w:r w:rsidR="00A552A8">
          <w:rPr>
            <w:noProof/>
            <w:webHidden/>
          </w:rPr>
          <w:t>11</w:t>
        </w:r>
        <w:r w:rsidR="00FA62F9">
          <w:rPr>
            <w:noProof/>
            <w:webHidden/>
          </w:rPr>
          <w:fldChar w:fldCharType="end"/>
        </w:r>
      </w:hyperlink>
    </w:p>
    <w:p w14:paraId="73135EDC" w14:textId="2A0E49AD" w:rsidR="00191533" w:rsidRDefault="00FE4EC4" w:rsidP="00BE1B38">
      <w:pPr>
        <w:rPr>
          <w:sz w:val="20"/>
        </w:rPr>
      </w:pPr>
      <w:r>
        <w:fldChar w:fldCharType="end"/>
      </w:r>
    </w:p>
    <w:p w14:paraId="492B0C24" w14:textId="77777777" w:rsidR="005C328C" w:rsidRDefault="005C328C" w:rsidP="00BE1B38">
      <w:pPr>
        <w:rPr>
          <w:b/>
        </w:rPr>
      </w:pPr>
    </w:p>
    <w:p w14:paraId="137DA26A" w14:textId="77777777" w:rsidR="004F1FCD" w:rsidRDefault="004F1FCD" w:rsidP="00BE1B38">
      <w:pPr>
        <w:rPr>
          <w:b/>
        </w:rPr>
      </w:pPr>
    </w:p>
    <w:p w14:paraId="55CC6E1C" w14:textId="77777777" w:rsidR="004F1FCD" w:rsidRDefault="004F1FCD" w:rsidP="00BE1B38">
      <w:pPr>
        <w:rPr>
          <w:b/>
        </w:rPr>
      </w:pPr>
    </w:p>
    <w:p w14:paraId="1EA90B74" w14:textId="77777777" w:rsidR="004F1FCD" w:rsidRDefault="004F1FCD" w:rsidP="00BE1B38">
      <w:pPr>
        <w:rPr>
          <w:b/>
        </w:rPr>
      </w:pPr>
    </w:p>
    <w:p w14:paraId="56292E77" w14:textId="77777777" w:rsidR="004F1FCD" w:rsidRDefault="004F1FCD" w:rsidP="00BE1B38">
      <w:pPr>
        <w:rPr>
          <w:b/>
        </w:rPr>
      </w:pPr>
    </w:p>
    <w:p w14:paraId="04E87675" w14:textId="77777777" w:rsidR="004F1FCD" w:rsidRDefault="004F1FCD" w:rsidP="00BE1B38">
      <w:pPr>
        <w:rPr>
          <w:b/>
        </w:rPr>
      </w:pPr>
    </w:p>
    <w:p w14:paraId="65151735" w14:textId="77777777" w:rsidR="004F1FCD" w:rsidRDefault="004F1FCD" w:rsidP="00BE1B38">
      <w:pPr>
        <w:rPr>
          <w:b/>
        </w:rPr>
      </w:pPr>
    </w:p>
    <w:p w14:paraId="752828A3" w14:textId="77777777" w:rsidR="004F1FCD" w:rsidRDefault="004F1FCD" w:rsidP="00BE1B38">
      <w:pPr>
        <w:rPr>
          <w:b/>
        </w:rPr>
      </w:pPr>
    </w:p>
    <w:p w14:paraId="20ABF3FF" w14:textId="244866EB" w:rsidR="004F1FCD" w:rsidRDefault="004F1FCD" w:rsidP="00BE1B38">
      <w:pPr>
        <w:rPr>
          <w:b/>
        </w:rPr>
      </w:pPr>
    </w:p>
    <w:p w14:paraId="08A11A0B" w14:textId="77777777" w:rsidR="00F81030" w:rsidRDefault="00F81030" w:rsidP="00BE1B38">
      <w:pPr>
        <w:rPr>
          <w:b/>
        </w:rPr>
      </w:pPr>
    </w:p>
    <w:p w14:paraId="7FBC3DFF" w14:textId="77777777" w:rsidR="003140A2" w:rsidRDefault="003140A2" w:rsidP="00BE1B38">
      <w:pPr>
        <w:rPr>
          <w:b/>
        </w:rPr>
      </w:pPr>
    </w:p>
    <w:p w14:paraId="73A360F6" w14:textId="77777777" w:rsidR="003140A2" w:rsidRDefault="003140A2" w:rsidP="00BE1B38">
      <w:pPr>
        <w:rPr>
          <w:b/>
        </w:rPr>
      </w:pPr>
    </w:p>
    <w:p w14:paraId="5DCBAAFC" w14:textId="77777777" w:rsidR="003140A2" w:rsidRDefault="003140A2" w:rsidP="00BE1B38">
      <w:pPr>
        <w:rPr>
          <w:b/>
        </w:rPr>
      </w:pPr>
    </w:p>
    <w:p w14:paraId="696B7BDB" w14:textId="77777777" w:rsidR="003140A2" w:rsidRDefault="003140A2" w:rsidP="00BE1B38">
      <w:pPr>
        <w:rPr>
          <w:b/>
        </w:rPr>
      </w:pPr>
    </w:p>
    <w:p w14:paraId="5B7B797E" w14:textId="77777777" w:rsidR="004F1FCD" w:rsidRPr="00BE1B38" w:rsidRDefault="004F1FCD" w:rsidP="00BE1B38">
      <w:pPr>
        <w:rPr>
          <w:b/>
        </w:rPr>
      </w:pPr>
    </w:p>
    <w:p w14:paraId="3A02A982" w14:textId="77777777" w:rsidR="0006466B" w:rsidRDefault="0006466B">
      <w:pPr>
        <w:tabs>
          <w:tab w:val="clear" w:pos="720"/>
          <w:tab w:val="clear" w:pos="1440"/>
          <w:tab w:val="clear" w:pos="2160"/>
          <w:tab w:val="clear" w:pos="2880"/>
          <w:tab w:val="clear" w:pos="4680"/>
          <w:tab w:val="clear" w:pos="5400"/>
          <w:tab w:val="clear" w:pos="9000"/>
        </w:tabs>
        <w:spacing w:line="240" w:lineRule="auto"/>
        <w:rPr>
          <w:b/>
          <w:kern w:val="24"/>
        </w:rPr>
      </w:pPr>
      <w:r>
        <w:br w:type="page"/>
      </w:r>
    </w:p>
    <w:p w14:paraId="2AF0B70F" w14:textId="30F8207A" w:rsidR="00681352" w:rsidRPr="009771BF" w:rsidRDefault="008B1C61" w:rsidP="009771BF">
      <w:pPr>
        <w:pStyle w:val="Heading1"/>
      </w:pPr>
      <w:bookmarkStart w:id="0" w:name="_Toc114582601"/>
      <w:r w:rsidRPr="009771BF">
        <w:lastRenderedPageBreak/>
        <w:t>Introduction</w:t>
      </w:r>
      <w:bookmarkEnd w:id="0"/>
    </w:p>
    <w:p w14:paraId="6FAB7D95" w14:textId="77777777" w:rsidR="00F2682A" w:rsidRDefault="00F2682A" w:rsidP="00F2682A">
      <w:pPr>
        <w:spacing w:line="240" w:lineRule="auto"/>
        <w:rPr>
          <w:bCs/>
          <w:szCs w:val="24"/>
        </w:rPr>
      </w:pPr>
    </w:p>
    <w:p w14:paraId="57AECDAC" w14:textId="7D41A7FC" w:rsidR="005F2FE5" w:rsidRDefault="001E5DCB" w:rsidP="00A40831">
      <w:pPr>
        <w:pStyle w:val="Heading2"/>
      </w:pPr>
      <w:bookmarkStart w:id="1" w:name="_Toc90385109"/>
      <w:bookmarkStart w:id="2" w:name="_Toc92441223"/>
      <w:bookmarkStart w:id="3" w:name="_Toc106893185"/>
      <w:bookmarkStart w:id="4" w:name="_Toc106893780"/>
      <w:bookmarkStart w:id="5" w:name="_Toc114148465"/>
      <w:bookmarkStart w:id="6" w:name="_Toc114582602"/>
      <w:r w:rsidRPr="002E5B0A">
        <w:t>Th</w:t>
      </w:r>
      <w:r>
        <w:t>is Data Sharing Agreement</w:t>
      </w:r>
      <w:r w:rsidR="00233C27">
        <w:t xml:space="preserve"> (the Agreement</w:t>
      </w:r>
      <w:r w:rsidR="0006466B">
        <w:t>)</w:t>
      </w:r>
      <w:r>
        <w:t xml:space="preserve"> has been set up to</w:t>
      </w:r>
      <w:r w:rsidR="00A40831">
        <w:t xml:space="preserve"> provide standardised and agreed upon good practice between Scottish Government and Local Authorities, regarding</w:t>
      </w:r>
      <w:r>
        <w:t xml:space="preserve"> the</w:t>
      </w:r>
      <w:r w:rsidR="00A40831">
        <w:t xml:space="preserve"> on-going secure</w:t>
      </w:r>
      <w:r>
        <w:t xml:space="preserve"> transfer of</w:t>
      </w:r>
      <w:r w:rsidR="007E5E0D">
        <w:t xml:space="preserve"> </w:t>
      </w:r>
      <w:r w:rsidR="00AD7E29">
        <w:t xml:space="preserve">service users </w:t>
      </w:r>
      <w:r>
        <w:t>data from</w:t>
      </w:r>
      <w:r w:rsidR="00A40831">
        <w:t xml:space="preserve"> </w:t>
      </w:r>
      <w:r w:rsidR="0006466B">
        <w:t xml:space="preserve">Scottish Government funded local </w:t>
      </w:r>
      <w:r>
        <w:t>employability support services that are</w:t>
      </w:r>
      <w:r w:rsidR="002D6A7F">
        <w:t xml:space="preserve"> managed and</w:t>
      </w:r>
      <w:r>
        <w:t xml:space="preserve"> delivered by [</w:t>
      </w:r>
      <w:r w:rsidR="0056404F">
        <w:t xml:space="preserve">INSERT </w:t>
      </w:r>
      <w:r w:rsidR="008B7619">
        <w:t>NAME OF LOCAL AUTHORITY</w:t>
      </w:r>
      <w:r w:rsidRPr="00AD7E29">
        <w:t xml:space="preserve">] </w:t>
      </w:r>
      <w:r w:rsidR="00D3297E">
        <w:t xml:space="preserve">(the “Local Authority”) </w:t>
      </w:r>
      <w:r>
        <w:t>on behalf of the Scottish Government.</w:t>
      </w:r>
      <w:bookmarkEnd w:id="1"/>
      <w:bookmarkEnd w:id="2"/>
      <w:bookmarkEnd w:id="3"/>
      <w:bookmarkEnd w:id="4"/>
      <w:bookmarkEnd w:id="5"/>
      <w:bookmarkEnd w:id="6"/>
    </w:p>
    <w:p w14:paraId="50E6BA7E" w14:textId="77777777" w:rsidR="001E5DCB" w:rsidRDefault="001E5DCB" w:rsidP="009771BF"/>
    <w:p w14:paraId="20FDB3BE" w14:textId="5B8E9111" w:rsidR="00AD1329" w:rsidRDefault="00233C27" w:rsidP="009771BF">
      <w:pPr>
        <w:pStyle w:val="Heading2"/>
      </w:pPr>
      <w:bookmarkStart w:id="7" w:name="_Toc90385110"/>
      <w:bookmarkStart w:id="8" w:name="_Toc92441224"/>
      <w:bookmarkStart w:id="9" w:name="_Toc106893186"/>
      <w:bookmarkStart w:id="10" w:name="_Toc106893781"/>
      <w:bookmarkStart w:id="11" w:name="_Toc114148466"/>
      <w:bookmarkStart w:id="12" w:name="_Toc114582603"/>
      <w:r>
        <w:t>This Agreement</w:t>
      </w:r>
      <w:r w:rsidR="005F2FE5" w:rsidRPr="005F2FE5">
        <w:t xml:space="preserve"> documents the lawful basis for the data sharing required by </w:t>
      </w:r>
      <w:r w:rsidR="00D3297E">
        <w:t>these arrangements</w:t>
      </w:r>
      <w:r w:rsidR="005F2FE5" w:rsidRPr="005F2FE5">
        <w:t>, together with the principles and processes for securely exchan</w:t>
      </w:r>
      <w:r w:rsidR="005F2FE5">
        <w:t>ging and using information. All</w:t>
      </w:r>
      <w:r w:rsidR="005F2FE5" w:rsidRPr="005F2FE5">
        <w:t xml:space="preserve"> Parties agree to observe all the</w:t>
      </w:r>
      <w:r>
        <w:t xml:space="preserve"> obligations set out in this Agreement</w:t>
      </w:r>
      <w:r w:rsidR="005F2FE5" w:rsidRPr="005F2FE5">
        <w:t>.</w:t>
      </w:r>
      <w:bookmarkEnd w:id="7"/>
      <w:bookmarkEnd w:id="8"/>
      <w:bookmarkEnd w:id="9"/>
      <w:bookmarkEnd w:id="10"/>
      <w:bookmarkEnd w:id="11"/>
      <w:bookmarkEnd w:id="12"/>
    </w:p>
    <w:p w14:paraId="55D0409B" w14:textId="77777777" w:rsidR="005F2FE5" w:rsidRDefault="005F2FE5" w:rsidP="009771BF"/>
    <w:p w14:paraId="17500E54" w14:textId="3AD85811" w:rsidR="005F2FE5" w:rsidRDefault="005F2FE5" w:rsidP="009771BF">
      <w:pPr>
        <w:pStyle w:val="Heading2"/>
      </w:pPr>
      <w:bookmarkStart w:id="13" w:name="_Toc90385111"/>
      <w:bookmarkStart w:id="14" w:name="_Toc92441225"/>
      <w:bookmarkStart w:id="15" w:name="_Toc106893187"/>
      <w:bookmarkStart w:id="16" w:name="_Toc106893782"/>
      <w:bookmarkStart w:id="17" w:name="_Toc114148467"/>
      <w:bookmarkStart w:id="18" w:name="_Toc114582604"/>
      <w:r>
        <w:t xml:space="preserve">Personal data shall be processed in a manner that ensures appropriate security of the personal data, including protection against unauthorised or unlawful processing against accidental loss, destruction or damage using appropriate and technical measures as per the </w:t>
      </w:r>
      <w:r w:rsidR="008D243A">
        <w:t xml:space="preserve">UK </w:t>
      </w:r>
      <w:r>
        <w:t>General Data Protection Regulation (</w:t>
      </w:r>
      <w:r w:rsidR="008D243A">
        <w:t xml:space="preserve">UK </w:t>
      </w:r>
      <w:r>
        <w:t>GDPR) security principle.</w:t>
      </w:r>
      <w:bookmarkEnd w:id="13"/>
      <w:bookmarkEnd w:id="14"/>
      <w:bookmarkEnd w:id="15"/>
      <w:bookmarkEnd w:id="16"/>
      <w:bookmarkEnd w:id="17"/>
      <w:bookmarkEnd w:id="18"/>
      <w:r>
        <w:t xml:space="preserve">  </w:t>
      </w:r>
    </w:p>
    <w:p w14:paraId="15848359" w14:textId="559FB43A" w:rsidR="005F2FE5" w:rsidRDefault="005F2FE5" w:rsidP="009771BF"/>
    <w:p w14:paraId="3FE5482E" w14:textId="2EC63994" w:rsidR="00F2682A" w:rsidRPr="008D243A" w:rsidRDefault="00233C27" w:rsidP="008D243A">
      <w:pPr>
        <w:pStyle w:val="Heading2"/>
      </w:pPr>
      <w:bookmarkStart w:id="19" w:name="_Toc90385112"/>
      <w:bookmarkStart w:id="20" w:name="_Toc92441226"/>
      <w:bookmarkStart w:id="21" w:name="_Toc106893188"/>
      <w:bookmarkStart w:id="22" w:name="_Toc106893783"/>
      <w:bookmarkStart w:id="23" w:name="_Toc114148468"/>
      <w:bookmarkStart w:id="24" w:name="_Toc114582605"/>
      <w:r>
        <w:t>This Agreement</w:t>
      </w:r>
      <w:r w:rsidR="005F2FE5">
        <w:t xml:space="preserve"> will commence</w:t>
      </w:r>
      <w:r w:rsidR="00A552A8">
        <w:t xml:space="preserve"> </w:t>
      </w:r>
      <w:r w:rsidR="005F2FE5">
        <w:t>when the final version has been signed by or on behalf of both Parties</w:t>
      </w:r>
      <w:bookmarkEnd w:id="19"/>
      <w:bookmarkEnd w:id="20"/>
      <w:bookmarkEnd w:id="21"/>
      <w:bookmarkEnd w:id="22"/>
      <w:bookmarkEnd w:id="23"/>
      <w:bookmarkEnd w:id="24"/>
      <w:r w:rsidR="00A552A8">
        <w:t>.</w:t>
      </w:r>
    </w:p>
    <w:p w14:paraId="5A0EE37A" w14:textId="77777777" w:rsidR="005C328C" w:rsidRDefault="005C328C" w:rsidP="006E2212"/>
    <w:p w14:paraId="0839A633" w14:textId="77777777" w:rsidR="006E2212" w:rsidRPr="006E2212" w:rsidRDefault="006E2212" w:rsidP="008A0033">
      <w:pPr>
        <w:pStyle w:val="ListParagraph"/>
        <w:numPr>
          <w:ilvl w:val="0"/>
          <w:numId w:val="3"/>
        </w:numPr>
        <w:rPr>
          <w:b/>
          <w:vanish/>
        </w:rPr>
      </w:pPr>
    </w:p>
    <w:p w14:paraId="26A9B511" w14:textId="77777777" w:rsidR="006E2212" w:rsidRPr="009771BF" w:rsidRDefault="003D349F" w:rsidP="009771BF">
      <w:pPr>
        <w:pStyle w:val="Heading1"/>
      </w:pPr>
      <w:bookmarkStart w:id="25" w:name="_Toc114582606"/>
      <w:r w:rsidRPr="009771BF">
        <w:t>Organisations involved in the data s</w:t>
      </w:r>
      <w:r w:rsidR="006E2212" w:rsidRPr="009771BF">
        <w:t>haring</w:t>
      </w:r>
      <w:bookmarkEnd w:id="25"/>
    </w:p>
    <w:p w14:paraId="57940C0A" w14:textId="77777777" w:rsidR="006E2212" w:rsidRDefault="006E2212" w:rsidP="006E2212">
      <w:pPr>
        <w:tabs>
          <w:tab w:val="clear" w:pos="720"/>
          <w:tab w:val="clear" w:pos="1440"/>
          <w:tab w:val="left" w:pos="0"/>
          <w:tab w:val="left" w:pos="709"/>
        </w:tabs>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9"/>
        <w:gridCol w:w="5289"/>
      </w:tblGrid>
      <w:tr w:rsidR="006E2212" w:rsidRPr="00C1691B" w14:paraId="7F8855AE" w14:textId="77777777" w:rsidTr="00C1691B">
        <w:tc>
          <w:tcPr>
            <w:tcW w:w="3699" w:type="dxa"/>
            <w:shd w:val="clear" w:color="auto" w:fill="auto"/>
          </w:tcPr>
          <w:p w14:paraId="659EC4AE" w14:textId="77777777" w:rsidR="006E2212" w:rsidRPr="00C1691B" w:rsidRDefault="00BD474A" w:rsidP="00C1691B">
            <w:pPr>
              <w:tabs>
                <w:tab w:val="clear" w:pos="720"/>
                <w:tab w:val="clear" w:pos="1440"/>
                <w:tab w:val="clear" w:pos="2160"/>
                <w:tab w:val="clear" w:pos="2880"/>
                <w:tab w:val="clear" w:pos="4680"/>
                <w:tab w:val="clear" w:pos="5400"/>
                <w:tab w:val="clear" w:pos="9000"/>
                <w:tab w:val="left" w:pos="1531"/>
              </w:tabs>
              <w:spacing w:line="300" w:lineRule="atLeast"/>
              <w:rPr>
                <w:szCs w:val="24"/>
              </w:rPr>
            </w:pPr>
            <w:r>
              <w:rPr>
                <w:szCs w:val="24"/>
              </w:rPr>
              <w:t>Organisation/business a</w:t>
            </w:r>
            <w:r w:rsidR="006E2212" w:rsidRPr="00C1691B">
              <w:rPr>
                <w:szCs w:val="24"/>
              </w:rPr>
              <w:t>rea</w:t>
            </w:r>
          </w:p>
        </w:tc>
        <w:tc>
          <w:tcPr>
            <w:tcW w:w="5289" w:type="dxa"/>
            <w:shd w:val="clear" w:color="auto" w:fill="auto"/>
          </w:tcPr>
          <w:p w14:paraId="16EC3A61" w14:textId="77777777" w:rsidR="006E2212" w:rsidRPr="00C1691B" w:rsidRDefault="006E2212" w:rsidP="00C1691B">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sidRPr="00C1691B">
              <w:rPr>
                <w:szCs w:val="24"/>
              </w:rPr>
              <w:t>Scottish Ministers (Scottish Government)</w:t>
            </w:r>
          </w:p>
        </w:tc>
      </w:tr>
      <w:tr w:rsidR="006E2212" w:rsidRPr="00C1691B" w14:paraId="78E6BFE6" w14:textId="77777777" w:rsidTr="00C1691B">
        <w:tc>
          <w:tcPr>
            <w:tcW w:w="3699" w:type="dxa"/>
            <w:shd w:val="clear" w:color="auto" w:fill="auto"/>
          </w:tcPr>
          <w:p w14:paraId="2C4BE820" w14:textId="77777777" w:rsidR="006E2212" w:rsidRPr="00C1691B" w:rsidRDefault="006E2212" w:rsidP="00BD474A">
            <w:pPr>
              <w:tabs>
                <w:tab w:val="clear" w:pos="720"/>
                <w:tab w:val="clear" w:pos="1440"/>
                <w:tab w:val="clear" w:pos="2160"/>
                <w:tab w:val="clear" w:pos="2880"/>
                <w:tab w:val="clear" w:pos="4680"/>
                <w:tab w:val="clear" w:pos="5400"/>
                <w:tab w:val="clear" w:pos="9000"/>
                <w:tab w:val="left" w:pos="1531"/>
              </w:tabs>
              <w:spacing w:line="300" w:lineRule="atLeast"/>
              <w:rPr>
                <w:szCs w:val="24"/>
              </w:rPr>
            </w:pPr>
            <w:r w:rsidRPr="00C1691B">
              <w:rPr>
                <w:szCs w:val="24"/>
              </w:rPr>
              <w:t xml:space="preserve">Information Asset Owner (IAO) </w:t>
            </w:r>
          </w:p>
        </w:tc>
        <w:tc>
          <w:tcPr>
            <w:tcW w:w="5289" w:type="dxa"/>
            <w:shd w:val="clear" w:color="auto" w:fill="auto"/>
          </w:tcPr>
          <w:p w14:paraId="7714ED76" w14:textId="3F18E14B" w:rsidR="006E2212" w:rsidRPr="00C1691B" w:rsidRDefault="009B53BF" w:rsidP="00C1691B">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Pr>
                <w:szCs w:val="24"/>
              </w:rPr>
              <w:t>Joanne Farrow</w:t>
            </w:r>
          </w:p>
        </w:tc>
      </w:tr>
      <w:tr w:rsidR="006E2212" w:rsidRPr="00C1691B" w14:paraId="32E4C181" w14:textId="77777777" w:rsidTr="00C1691B">
        <w:tc>
          <w:tcPr>
            <w:tcW w:w="3699" w:type="dxa"/>
            <w:shd w:val="clear" w:color="auto" w:fill="auto"/>
          </w:tcPr>
          <w:p w14:paraId="475CDA75" w14:textId="77777777" w:rsidR="006E2212" w:rsidRPr="00C1691B" w:rsidRDefault="00BD474A" w:rsidP="00C1691B">
            <w:pPr>
              <w:tabs>
                <w:tab w:val="clear" w:pos="720"/>
                <w:tab w:val="clear" w:pos="1440"/>
                <w:tab w:val="clear" w:pos="2160"/>
                <w:tab w:val="clear" w:pos="2880"/>
                <w:tab w:val="clear" w:pos="4680"/>
                <w:tab w:val="clear" w:pos="5400"/>
                <w:tab w:val="clear" w:pos="9000"/>
                <w:tab w:val="left" w:pos="1531"/>
              </w:tabs>
              <w:spacing w:line="300" w:lineRule="atLeast"/>
              <w:rPr>
                <w:szCs w:val="24"/>
              </w:rPr>
            </w:pPr>
            <w:r>
              <w:rPr>
                <w:szCs w:val="24"/>
              </w:rPr>
              <w:t>Operational contact n</w:t>
            </w:r>
            <w:r w:rsidR="006E2212" w:rsidRPr="00C1691B">
              <w:rPr>
                <w:szCs w:val="24"/>
              </w:rPr>
              <w:t>ame</w:t>
            </w:r>
          </w:p>
        </w:tc>
        <w:tc>
          <w:tcPr>
            <w:tcW w:w="5289" w:type="dxa"/>
            <w:shd w:val="clear" w:color="auto" w:fill="auto"/>
          </w:tcPr>
          <w:p w14:paraId="503596BD" w14:textId="3AC350E2" w:rsidR="006E2212" w:rsidRPr="00C1691B" w:rsidRDefault="008A6764" w:rsidP="00C1691B">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Pr>
                <w:szCs w:val="24"/>
              </w:rPr>
              <w:t>Shona Smith</w:t>
            </w:r>
          </w:p>
        </w:tc>
      </w:tr>
      <w:tr w:rsidR="006E2212" w:rsidRPr="00C1691B" w14:paraId="75DCBE59" w14:textId="77777777" w:rsidTr="00C1691B">
        <w:trPr>
          <w:trHeight w:val="403"/>
        </w:trPr>
        <w:tc>
          <w:tcPr>
            <w:tcW w:w="3699" w:type="dxa"/>
            <w:shd w:val="clear" w:color="auto" w:fill="auto"/>
          </w:tcPr>
          <w:p w14:paraId="0CE03A79" w14:textId="77777777" w:rsidR="006E2212" w:rsidRPr="00C1691B" w:rsidRDefault="00BD474A" w:rsidP="00C1691B">
            <w:pPr>
              <w:tabs>
                <w:tab w:val="clear" w:pos="720"/>
                <w:tab w:val="clear" w:pos="1440"/>
                <w:tab w:val="clear" w:pos="2160"/>
                <w:tab w:val="clear" w:pos="2880"/>
                <w:tab w:val="clear" w:pos="4680"/>
                <w:tab w:val="clear" w:pos="5400"/>
                <w:tab w:val="clear" w:pos="9000"/>
                <w:tab w:val="left" w:pos="1531"/>
              </w:tabs>
              <w:spacing w:line="300" w:lineRule="atLeast"/>
              <w:rPr>
                <w:szCs w:val="24"/>
              </w:rPr>
            </w:pPr>
            <w:r>
              <w:rPr>
                <w:szCs w:val="24"/>
              </w:rPr>
              <w:t>Operational contact job t</w:t>
            </w:r>
            <w:r w:rsidR="006E2212" w:rsidRPr="00C1691B">
              <w:rPr>
                <w:szCs w:val="24"/>
              </w:rPr>
              <w:t>itle:</w:t>
            </w:r>
          </w:p>
        </w:tc>
        <w:tc>
          <w:tcPr>
            <w:tcW w:w="5289" w:type="dxa"/>
            <w:shd w:val="clear" w:color="auto" w:fill="auto"/>
          </w:tcPr>
          <w:p w14:paraId="112FE7D0" w14:textId="7679DB70" w:rsidR="006E2212" w:rsidRPr="00C1691B" w:rsidRDefault="009B53BF" w:rsidP="00AD1329">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sidRPr="009B53BF">
              <w:rPr>
                <w:szCs w:val="24"/>
              </w:rPr>
              <w:t>Statistician</w:t>
            </w:r>
            <w:r>
              <w:rPr>
                <w:szCs w:val="24"/>
              </w:rPr>
              <w:t>, Office of the Chief Economic Advisor</w:t>
            </w:r>
            <w:r w:rsidRPr="009B53BF">
              <w:rPr>
                <w:szCs w:val="24"/>
              </w:rPr>
              <w:t>: Emplo</w:t>
            </w:r>
            <w:r w:rsidR="00B6692A">
              <w:rPr>
                <w:szCs w:val="24"/>
              </w:rPr>
              <w:t>yability</w:t>
            </w:r>
            <w:r w:rsidRPr="009B53BF">
              <w:rPr>
                <w:szCs w:val="24"/>
              </w:rPr>
              <w:t xml:space="preserve"> Analysis</w:t>
            </w:r>
          </w:p>
        </w:tc>
      </w:tr>
    </w:tbl>
    <w:p w14:paraId="307F477B" w14:textId="77777777" w:rsidR="006E2212" w:rsidRPr="006E2212" w:rsidRDefault="006E2212" w:rsidP="006E2212">
      <w:pPr>
        <w:tabs>
          <w:tab w:val="clear" w:pos="720"/>
          <w:tab w:val="clear" w:pos="1440"/>
          <w:tab w:val="clear" w:pos="2160"/>
          <w:tab w:val="clear" w:pos="2880"/>
          <w:tab w:val="clear" w:pos="4680"/>
          <w:tab w:val="clear" w:pos="5400"/>
          <w:tab w:val="clear" w:pos="9000"/>
          <w:tab w:val="left" w:pos="1531"/>
        </w:tabs>
        <w:spacing w:line="300" w:lineRule="atLeast"/>
        <w:rPr>
          <w:rFonts w:cs="Times New Roman"/>
          <w:szCs w:val="24"/>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9"/>
        <w:gridCol w:w="5289"/>
      </w:tblGrid>
      <w:tr w:rsidR="006E2212" w:rsidRPr="00C1691B" w14:paraId="37A8DD15" w14:textId="77777777" w:rsidTr="00C1691B">
        <w:tc>
          <w:tcPr>
            <w:tcW w:w="3699" w:type="dxa"/>
            <w:shd w:val="clear" w:color="auto" w:fill="auto"/>
          </w:tcPr>
          <w:p w14:paraId="1DE609EF" w14:textId="77777777" w:rsidR="006E2212" w:rsidRPr="00C1691B" w:rsidRDefault="00BD474A" w:rsidP="00C1691B">
            <w:pPr>
              <w:tabs>
                <w:tab w:val="clear" w:pos="720"/>
                <w:tab w:val="clear" w:pos="1440"/>
                <w:tab w:val="clear" w:pos="2160"/>
                <w:tab w:val="clear" w:pos="2880"/>
                <w:tab w:val="clear" w:pos="4680"/>
                <w:tab w:val="clear" w:pos="5400"/>
                <w:tab w:val="clear" w:pos="9000"/>
                <w:tab w:val="left" w:pos="1531"/>
              </w:tabs>
              <w:spacing w:line="300" w:lineRule="atLeast"/>
              <w:rPr>
                <w:szCs w:val="24"/>
              </w:rPr>
            </w:pPr>
            <w:r>
              <w:rPr>
                <w:szCs w:val="24"/>
              </w:rPr>
              <w:t>Organisation/business a</w:t>
            </w:r>
            <w:r w:rsidR="006E2212" w:rsidRPr="00C1691B">
              <w:rPr>
                <w:szCs w:val="24"/>
              </w:rPr>
              <w:t>rea</w:t>
            </w:r>
          </w:p>
        </w:tc>
        <w:tc>
          <w:tcPr>
            <w:tcW w:w="5289" w:type="dxa"/>
            <w:shd w:val="clear" w:color="auto" w:fill="auto"/>
          </w:tcPr>
          <w:p w14:paraId="1D17DDE8" w14:textId="045F1F2C" w:rsidR="006E2212" w:rsidRPr="00C1691B" w:rsidRDefault="00221335" w:rsidP="00C1691B">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Pr>
                <w:szCs w:val="24"/>
              </w:rPr>
              <w:t>[insert council name]</w:t>
            </w:r>
            <w:r w:rsidR="00F2682A">
              <w:rPr>
                <w:szCs w:val="24"/>
              </w:rPr>
              <w:t xml:space="preserve"> </w:t>
            </w:r>
          </w:p>
        </w:tc>
      </w:tr>
      <w:tr w:rsidR="006E2212" w:rsidRPr="00C1691B" w14:paraId="19A4FC0A" w14:textId="77777777" w:rsidTr="00C1691B">
        <w:tc>
          <w:tcPr>
            <w:tcW w:w="3699" w:type="dxa"/>
            <w:shd w:val="clear" w:color="auto" w:fill="auto"/>
          </w:tcPr>
          <w:p w14:paraId="64363343" w14:textId="77777777" w:rsidR="006E2212" w:rsidRPr="00C1691B" w:rsidRDefault="006E2212" w:rsidP="00C1691B">
            <w:pPr>
              <w:tabs>
                <w:tab w:val="clear" w:pos="720"/>
                <w:tab w:val="clear" w:pos="1440"/>
                <w:tab w:val="clear" w:pos="2160"/>
                <w:tab w:val="clear" w:pos="2880"/>
                <w:tab w:val="clear" w:pos="4680"/>
                <w:tab w:val="clear" w:pos="5400"/>
                <w:tab w:val="clear" w:pos="9000"/>
                <w:tab w:val="left" w:pos="1531"/>
              </w:tabs>
              <w:spacing w:line="300" w:lineRule="atLeast"/>
              <w:rPr>
                <w:szCs w:val="24"/>
              </w:rPr>
            </w:pPr>
            <w:r w:rsidRPr="00C1691B">
              <w:rPr>
                <w:szCs w:val="24"/>
              </w:rPr>
              <w:t>Information Asset Owner (IAO) (if applicable)</w:t>
            </w:r>
          </w:p>
        </w:tc>
        <w:tc>
          <w:tcPr>
            <w:tcW w:w="5289" w:type="dxa"/>
            <w:shd w:val="clear" w:color="auto" w:fill="auto"/>
          </w:tcPr>
          <w:p w14:paraId="0E5979DE" w14:textId="2F8ECF33" w:rsidR="006E2212" w:rsidRPr="00C1691B" w:rsidRDefault="00221335" w:rsidP="00221335">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Pr>
                <w:szCs w:val="24"/>
              </w:rPr>
              <w:t xml:space="preserve">[insert named </w:t>
            </w:r>
            <w:bookmarkStart w:id="26" w:name="_GoBack"/>
            <w:bookmarkEnd w:id="26"/>
            <w:r>
              <w:rPr>
                <w:szCs w:val="24"/>
              </w:rPr>
              <w:t>person from council]</w:t>
            </w:r>
            <w:r w:rsidRPr="00C1691B">
              <w:rPr>
                <w:szCs w:val="24"/>
              </w:rPr>
              <w:t xml:space="preserve"> </w:t>
            </w:r>
          </w:p>
        </w:tc>
      </w:tr>
      <w:tr w:rsidR="006E2212" w:rsidRPr="00C1691B" w14:paraId="31593594" w14:textId="77777777" w:rsidTr="00C1691B">
        <w:tc>
          <w:tcPr>
            <w:tcW w:w="3699" w:type="dxa"/>
            <w:shd w:val="clear" w:color="auto" w:fill="auto"/>
          </w:tcPr>
          <w:p w14:paraId="6965BC8F" w14:textId="77777777" w:rsidR="006E2212" w:rsidRPr="00C1691B" w:rsidRDefault="00BD474A" w:rsidP="00C1691B">
            <w:pPr>
              <w:tabs>
                <w:tab w:val="clear" w:pos="720"/>
                <w:tab w:val="clear" w:pos="1440"/>
                <w:tab w:val="clear" w:pos="2160"/>
                <w:tab w:val="clear" w:pos="2880"/>
                <w:tab w:val="clear" w:pos="4680"/>
                <w:tab w:val="clear" w:pos="5400"/>
                <w:tab w:val="clear" w:pos="9000"/>
                <w:tab w:val="left" w:pos="1531"/>
              </w:tabs>
              <w:spacing w:line="300" w:lineRule="atLeast"/>
              <w:rPr>
                <w:szCs w:val="24"/>
              </w:rPr>
            </w:pPr>
            <w:r>
              <w:rPr>
                <w:szCs w:val="24"/>
              </w:rPr>
              <w:t>Operational contact n</w:t>
            </w:r>
            <w:r w:rsidR="006E2212" w:rsidRPr="00C1691B">
              <w:rPr>
                <w:szCs w:val="24"/>
              </w:rPr>
              <w:t>ame:</w:t>
            </w:r>
          </w:p>
        </w:tc>
        <w:tc>
          <w:tcPr>
            <w:tcW w:w="5289" w:type="dxa"/>
            <w:shd w:val="clear" w:color="auto" w:fill="auto"/>
          </w:tcPr>
          <w:p w14:paraId="7EFFAB3D" w14:textId="77777777" w:rsidR="006E2212" w:rsidRPr="00C1691B" w:rsidRDefault="00F2682A" w:rsidP="00C1691B">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Pr>
                <w:szCs w:val="24"/>
              </w:rPr>
              <w:t>Employability Lead</w:t>
            </w:r>
          </w:p>
        </w:tc>
      </w:tr>
      <w:tr w:rsidR="006E2212" w:rsidRPr="00C1691B" w14:paraId="7A9FF8FF" w14:textId="77777777" w:rsidTr="00C1691B">
        <w:tc>
          <w:tcPr>
            <w:tcW w:w="3699" w:type="dxa"/>
            <w:shd w:val="clear" w:color="auto" w:fill="auto"/>
          </w:tcPr>
          <w:p w14:paraId="46693054" w14:textId="77777777" w:rsidR="006E2212" w:rsidRPr="00C1691B" w:rsidRDefault="00BD474A" w:rsidP="00C1691B">
            <w:pPr>
              <w:tabs>
                <w:tab w:val="clear" w:pos="720"/>
                <w:tab w:val="clear" w:pos="1440"/>
                <w:tab w:val="clear" w:pos="2160"/>
                <w:tab w:val="clear" w:pos="2880"/>
                <w:tab w:val="clear" w:pos="4680"/>
                <w:tab w:val="clear" w:pos="5400"/>
                <w:tab w:val="clear" w:pos="9000"/>
                <w:tab w:val="left" w:pos="1531"/>
              </w:tabs>
              <w:spacing w:line="300" w:lineRule="atLeast"/>
              <w:rPr>
                <w:color w:val="000000"/>
                <w:szCs w:val="24"/>
              </w:rPr>
            </w:pPr>
            <w:r>
              <w:rPr>
                <w:szCs w:val="24"/>
              </w:rPr>
              <w:t>Operational contact job t</w:t>
            </w:r>
            <w:r w:rsidR="006E2212" w:rsidRPr="00C1691B">
              <w:rPr>
                <w:szCs w:val="24"/>
              </w:rPr>
              <w:t>itle:</w:t>
            </w:r>
          </w:p>
        </w:tc>
        <w:tc>
          <w:tcPr>
            <w:tcW w:w="5289" w:type="dxa"/>
            <w:shd w:val="clear" w:color="auto" w:fill="auto"/>
          </w:tcPr>
          <w:p w14:paraId="4C6FDDE2" w14:textId="77777777" w:rsidR="006E2212" w:rsidRPr="00C1691B" w:rsidRDefault="00F2682A" w:rsidP="00C1691B">
            <w:pPr>
              <w:tabs>
                <w:tab w:val="clear" w:pos="720"/>
                <w:tab w:val="clear" w:pos="1440"/>
                <w:tab w:val="clear" w:pos="2160"/>
                <w:tab w:val="clear" w:pos="2880"/>
                <w:tab w:val="clear" w:pos="4680"/>
                <w:tab w:val="clear" w:pos="5400"/>
                <w:tab w:val="clear" w:pos="9000"/>
                <w:tab w:val="left" w:pos="1531"/>
              </w:tabs>
              <w:spacing w:line="300" w:lineRule="atLeast"/>
              <w:jc w:val="both"/>
              <w:rPr>
                <w:szCs w:val="24"/>
              </w:rPr>
            </w:pPr>
            <w:r>
              <w:rPr>
                <w:szCs w:val="24"/>
              </w:rPr>
              <w:t>Employability Lead Officer</w:t>
            </w:r>
          </w:p>
        </w:tc>
      </w:tr>
    </w:tbl>
    <w:p w14:paraId="66203CEE" w14:textId="77777777" w:rsidR="005C328C" w:rsidRPr="00973E73" w:rsidRDefault="005C328C" w:rsidP="006E2212">
      <w:pPr>
        <w:tabs>
          <w:tab w:val="clear" w:pos="720"/>
          <w:tab w:val="clear" w:pos="1440"/>
          <w:tab w:val="left" w:pos="0"/>
          <w:tab w:val="left" w:pos="709"/>
        </w:tabs>
      </w:pPr>
    </w:p>
    <w:p w14:paraId="19A1D9A3" w14:textId="77777777" w:rsidR="005F2FE5" w:rsidRDefault="005F2FE5" w:rsidP="0006456E">
      <w:bookmarkStart w:id="27" w:name="_Toc394932738"/>
      <w:bookmarkStart w:id="28" w:name="_Toc394933924"/>
      <w:bookmarkStart w:id="29" w:name="_Toc394933963"/>
      <w:bookmarkStart w:id="30" w:name="_Toc394998783"/>
      <w:bookmarkStart w:id="31" w:name="_Toc395004171"/>
      <w:bookmarkStart w:id="32" w:name="_Toc395004217"/>
      <w:bookmarkStart w:id="33" w:name="_Toc395010808"/>
      <w:bookmarkStart w:id="34" w:name="_Toc395010854"/>
      <w:bookmarkEnd w:id="27"/>
      <w:bookmarkEnd w:id="28"/>
      <w:bookmarkEnd w:id="29"/>
      <w:bookmarkEnd w:id="30"/>
      <w:bookmarkEnd w:id="31"/>
      <w:bookmarkEnd w:id="32"/>
      <w:bookmarkEnd w:id="33"/>
      <w:bookmarkEnd w:id="34"/>
    </w:p>
    <w:p w14:paraId="711352D0" w14:textId="14C53EA7" w:rsidR="001E1951" w:rsidRDefault="0035116C" w:rsidP="001E1951">
      <w:pPr>
        <w:pStyle w:val="Heading1"/>
      </w:pPr>
      <w:bookmarkStart w:id="35" w:name="_Toc114582607"/>
      <w:r w:rsidRPr="009771BF">
        <w:t>Purpose</w:t>
      </w:r>
      <w:r w:rsidR="008B1C61" w:rsidRPr="009771BF">
        <w:t>(s)</w:t>
      </w:r>
      <w:r w:rsidRPr="009771BF">
        <w:t xml:space="preserve"> of </w:t>
      </w:r>
      <w:r w:rsidR="00AC69CB" w:rsidRPr="009771BF">
        <w:t>the data shar</w:t>
      </w:r>
      <w:r w:rsidR="008B1C61" w:rsidRPr="009771BF">
        <w:t>ing</w:t>
      </w:r>
      <w:bookmarkEnd w:id="35"/>
      <w:r w:rsidR="001E1951" w:rsidRPr="009771BF">
        <w:t xml:space="preserve"> </w:t>
      </w:r>
    </w:p>
    <w:p w14:paraId="15D36BF6" w14:textId="48779BD7" w:rsidR="00A8703F" w:rsidRDefault="00A8703F" w:rsidP="005C328C"/>
    <w:p w14:paraId="7A2FADE5" w14:textId="2787DC71" w:rsidR="00A8703F" w:rsidRDefault="007C5C2A" w:rsidP="009771BF">
      <w:pPr>
        <w:pStyle w:val="Heading2"/>
      </w:pPr>
      <w:bookmarkStart w:id="36" w:name="_Toc90385115"/>
      <w:bookmarkStart w:id="37" w:name="_Toc92441229"/>
      <w:bookmarkStart w:id="38" w:name="_Toc106893191"/>
      <w:bookmarkStart w:id="39" w:name="_Toc106893786"/>
      <w:bookmarkStart w:id="40" w:name="_Toc114148471"/>
      <w:bookmarkStart w:id="41" w:name="_Toc114582608"/>
      <w:r>
        <w:t>The</w:t>
      </w:r>
      <w:r w:rsidR="00301E44">
        <w:t xml:space="preserve"> purpose of </w:t>
      </w:r>
      <w:r w:rsidR="00221335">
        <w:t xml:space="preserve">the </w:t>
      </w:r>
      <w:r>
        <w:t>data collection covered under this agreement will enable Sc</w:t>
      </w:r>
      <w:r w:rsidR="00062F70">
        <w:t xml:space="preserve">ottish Ministers, Local </w:t>
      </w:r>
      <w:r w:rsidR="00AD7E29">
        <w:t>Authorities</w:t>
      </w:r>
      <w:r>
        <w:t xml:space="preserve">, other public bodies, relevant stakeholders and the general public to monitor </w:t>
      </w:r>
      <w:r w:rsidR="008478C5">
        <w:t>how</w:t>
      </w:r>
      <w:r>
        <w:t xml:space="preserve"> </w:t>
      </w:r>
      <w:r w:rsidR="00062F70">
        <w:t xml:space="preserve">Scottish Government funded local </w:t>
      </w:r>
      <w:r w:rsidR="001E5DCB">
        <w:t>employability</w:t>
      </w:r>
      <w:r w:rsidR="00062F70">
        <w:t xml:space="preserve"> support</w:t>
      </w:r>
      <w:r w:rsidR="001E5DCB">
        <w:t xml:space="preserve"> services are </w:t>
      </w:r>
      <w:r>
        <w:t xml:space="preserve">being implemented and </w:t>
      </w:r>
      <w:r w:rsidR="008478C5">
        <w:t xml:space="preserve">the extent to which </w:t>
      </w:r>
      <w:r w:rsidR="001E5DCB">
        <w:t>they are</w:t>
      </w:r>
      <w:r w:rsidR="008478C5">
        <w:t xml:space="preserve"> </w:t>
      </w:r>
      <w:r>
        <w:t xml:space="preserve">reaching </w:t>
      </w:r>
      <w:r w:rsidR="003D6322">
        <w:t>their</w:t>
      </w:r>
      <w:r>
        <w:t xml:space="preserve"> stated aims. It will also provide evidence</w:t>
      </w:r>
      <w:r w:rsidRPr="0050249E">
        <w:t xml:space="preserve"> to help with the development or refinement of policies, programmes and services designed to improve outcomes for </w:t>
      </w:r>
      <w:r>
        <w:t>those seeking sustainable employment.</w:t>
      </w:r>
      <w:bookmarkEnd w:id="36"/>
      <w:bookmarkEnd w:id="37"/>
      <w:bookmarkEnd w:id="38"/>
      <w:bookmarkEnd w:id="39"/>
      <w:bookmarkEnd w:id="40"/>
      <w:bookmarkEnd w:id="41"/>
    </w:p>
    <w:p w14:paraId="6AC80442" w14:textId="165845C0" w:rsidR="007C5C2A" w:rsidRDefault="007C5C2A" w:rsidP="009771BF"/>
    <w:p w14:paraId="53788E45" w14:textId="1650A547" w:rsidR="007C5C2A" w:rsidRPr="005F2FE5" w:rsidRDefault="00221335" w:rsidP="009771BF">
      <w:pPr>
        <w:pStyle w:val="Heading2"/>
        <w:rPr>
          <w:szCs w:val="24"/>
        </w:rPr>
      </w:pPr>
      <w:bookmarkStart w:id="42" w:name="_Toc90385116"/>
      <w:bookmarkStart w:id="43" w:name="_Toc92441230"/>
      <w:bookmarkStart w:id="44" w:name="_Toc106893192"/>
      <w:bookmarkStart w:id="45" w:name="_Toc106893787"/>
      <w:bookmarkStart w:id="46" w:name="_Toc114148472"/>
      <w:bookmarkStart w:id="47" w:name="_Toc114582609"/>
      <w:r>
        <w:rPr>
          <w:szCs w:val="24"/>
        </w:rPr>
        <w:t>There is a need for</w:t>
      </w:r>
      <w:r w:rsidR="00062F70">
        <w:rPr>
          <w:szCs w:val="24"/>
        </w:rPr>
        <w:t xml:space="preserve"> individual level</w:t>
      </w:r>
      <w:r w:rsidR="00301E44" w:rsidRPr="005F2FE5">
        <w:rPr>
          <w:szCs w:val="24"/>
        </w:rPr>
        <w:t xml:space="preserve"> data to be shared</w:t>
      </w:r>
      <w:r w:rsidR="003D6322">
        <w:rPr>
          <w:szCs w:val="24"/>
        </w:rPr>
        <w:t xml:space="preserve"> as it </w:t>
      </w:r>
      <w:r w:rsidR="00301E44" w:rsidRPr="005F2FE5">
        <w:rPr>
          <w:szCs w:val="24"/>
        </w:rPr>
        <w:t>will allow for</w:t>
      </w:r>
      <w:r w:rsidR="007C5C2A" w:rsidRPr="005F2FE5">
        <w:rPr>
          <w:szCs w:val="24"/>
        </w:rPr>
        <w:t xml:space="preserve"> more in-depth cross-sectional analysis across a wide range of </w:t>
      </w:r>
      <w:r>
        <w:rPr>
          <w:szCs w:val="24"/>
        </w:rPr>
        <w:t>characteristics and experiences</w:t>
      </w:r>
      <w:r w:rsidR="007C5C2A" w:rsidRPr="005F2FE5">
        <w:rPr>
          <w:szCs w:val="24"/>
        </w:rPr>
        <w:t xml:space="preserve"> that would not be possible with aggregate data. This enables greater statistical and analytical value</w:t>
      </w:r>
      <w:r w:rsidR="003D6322">
        <w:rPr>
          <w:szCs w:val="24"/>
        </w:rPr>
        <w:t xml:space="preserve"> to be drawn</w:t>
      </w:r>
      <w:r w:rsidR="007C5C2A" w:rsidRPr="005F2FE5">
        <w:rPr>
          <w:szCs w:val="24"/>
        </w:rPr>
        <w:t xml:space="preserve"> from the data.</w:t>
      </w:r>
      <w:bookmarkEnd w:id="42"/>
      <w:bookmarkEnd w:id="43"/>
      <w:bookmarkEnd w:id="44"/>
      <w:bookmarkEnd w:id="45"/>
      <w:bookmarkEnd w:id="46"/>
      <w:bookmarkEnd w:id="47"/>
    </w:p>
    <w:p w14:paraId="3E3D7774" w14:textId="34D93424" w:rsidR="000B19F8" w:rsidRDefault="000B19F8" w:rsidP="009771BF"/>
    <w:p w14:paraId="3762EF46" w14:textId="5B5A0A49" w:rsidR="00B8648C" w:rsidRDefault="00301E44" w:rsidP="009771BF">
      <w:pPr>
        <w:pStyle w:val="Heading2"/>
      </w:pPr>
      <w:bookmarkStart w:id="48" w:name="_Toc92441231"/>
      <w:bookmarkStart w:id="49" w:name="_Toc106893193"/>
      <w:bookmarkStart w:id="50" w:name="_Toc106893788"/>
      <w:bookmarkStart w:id="51" w:name="_Toc114148473"/>
      <w:bookmarkStart w:id="52" w:name="_Toc114582610"/>
      <w:bookmarkStart w:id="53" w:name="_Toc90385117"/>
      <w:r>
        <w:t xml:space="preserve">There is also </w:t>
      </w:r>
      <w:r w:rsidRPr="00C41372">
        <w:t>an implied power to process and share data</w:t>
      </w:r>
      <w:r>
        <w:t xml:space="preserve"> </w:t>
      </w:r>
      <w:r w:rsidRPr="00C41372">
        <w:t xml:space="preserve">that is provided to </w:t>
      </w:r>
      <w:r>
        <w:t>Scottish Government</w:t>
      </w:r>
      <w:r w:rsidRPr="00C41372">
        <w:t xml:space="preserve"> from other sources, including informa</w:t>
      </w:r>
      <w:r>
        <w:t xml:space="preserve">tion obtained </w:t>
      </w:r>
      <w:r w:rsidR="00062F70">
        <w:t xml:space="preserve">directly from Scottish Government </w:t>
      </w:r>
      <w:r w:rsidR="00062F70">
        <w:lastRenderedPageBreak/>
        <w:t>funded local</w:t>
      </w:r>
      <w:r>
        <w:t xml:space="preserve"> employability</w:t>
      </w:r>
      <w:r w:rsidR="00062F70">
        <w:t xml:space="preserve"> support</w:t>
      </w:r>
      <w:r>
        <w:t xml:space="preserve"> services,</w:t>
      </w:r>
      <w:r w:rsidRPr="00C41372">
        <w:t xml:space="preserve"> for the purposes of giving eff</w:t>
      </w:r>
      <w:r w:rsidR="008D243A">
        <w:t>ect to arrangements made under S</w:t>
      </w:r>
      <w:r w:rsidRPr="00C41372">
        <w:t>ection 2 of the Employment and Training Act 1973</w:t>
      </w:r>
      <w:r w:rsidR="00813F5D">
        <w:t xml:space="preserve"> and</w:t>
      </w:r>
      <w:r w:rsidR="00813F5D" w:rsidRPr="00813F5D">
        <w:t xml:space="preserve"> </w:t>
      </w:r>
      <w:r w:rsidR="00813F5D">
        <w:t>Education 1999 regs</w:t>
      </w:r>
      <w:r>
        <w:t>.</w:t>
      </w:r>
      <w:bookmarkEnd w:id="48"/>
      <w:bookmarkEnd w:id="49"/>
      <w:bookmarkEnd w:id="50"/>
      <w:bookmarkEnd w:id="51"/>
      <w:bookmarkEnd w:id="52"/>
      <w:r>
        <w:t xml:space="preserve"> </w:t>
      </w:r>
    </w:p>
    <w:p w14:paraId="6D3978A5" w14:textId="77777777" w:rsidR="00B8648C" w:rsidRPr="00B8648C" w:rsidRDefault="00B8648C" w:rsidP="00B8648C"/>
    <w:p w14:paraId="2C9175C3" w14:textId="035D1B24" w:rsidR="00A8703F" w:rsidRDefault="00062F70" w:rsidP="009771BF">
      <w:pPr>
        <w:pStyle w:val="Heading2"/>
      </w:pPr>
      <w:bookmarkStart w:id="54" w:name="_Toc92441232"/>
      <w:bookmarkStart w:id="55" w:name="_Toc106893194"/>
      <w:bookmarkStart w:id="56" w:name="_Toc106893789"/>
      <w:bookmarkStart w:id="57" w:name="_Toc114148474"/>
      <w:bookmarkStart w:id="58" w:name="_Toc114582611"/>
      <w:r>
        <w:t>Scottish Government funded local employability support services</w:t>
      </w:r>
      <w:r w:rsidR="00B8648C">
        <w:t xml:space="preserve"> also</w:t>
      </w:r>
      <w:r w:rsidR="000B19F8">
        <w:t xml:space="preserve"> </w:t>
      </w:r>
      <w:r>
        <w:t>promote</w:t>
      </w:r>
      <w:r w:rsidR="000B19F8" w:rsidRPr="00A8703F">
        <w:t xml:space="preserve"> a strengthened partnership approach where the spheres of government work more collaboratively with third and private sector</w:t>
      </w:r>
      <w:r w:rsidR="00301E44">
        <w:t>s</w:t>
      </w:r>
      <w:r w:rsidR="000B19F8" w:rsidRPr="00A8703F">
        <w:t xml:space="preserve"> to identify local needs and make informed, evidence-based decisions, flexing these to meet emerging labour market demands</w:t>
      </w:r>
      <w:r w:rsidR="000B19F8">
        <w:t>.</w:t>
      </w:r>
      <w:bookmarkEnd w:id="53"/>
      <w:bookmarkEnd w:id="54"/>
      <w:bookmarkEnd w:id="55"/>
      <w:bookmarkEnd w:id="56"/>
      <w:bookmarkEnd w:id="57"/>
      <w:bookmarkEnd w:id="58"/>
      <w:r w:rsidR="000B19F8">
        <w:t xml:space="preserve"> </w:t>
      </w:r>
    </w:p>
    <w:p w14:paraId="1F516B1D" w14:textId="1186F7FA" w:rsidR="007C5C2A" w:rsidRDefault="007C5C2A" w:rsidP="009771BF"/>
    <w:p w14:paraId="305EBF45" w14:textId="77777777" w:rsidR="00A8703F" w:rsidRDefault="00A8703F" w:rsidP="005C328C"/>
    <w:p w14:paraId="78708872" w14:textId="0DAE6C73" w:rsidR="00AE011F" w:rsidRPr="009771BF" w:rsidRDefault="005F2FE5" w:rsidP="009771BF">
      <w:pPr>
        <w:pStyle w:val="Heading1"/>
      </w:pPr>
      <w:bookmarkStart w:id="59" w:name="_Toc114582612"/>
      <w:r w:rsidRPr="009771BF">
        <w:t>Aims and</w:t>
      </w:r>
      <w:r w:rsidR="00AE011F" w:rsidRPr="009771BF">
        <w:t xml:space="preserve"> </w:t>
      </w:r>
      <w:r w:rsidR="00543642" w:rsidRPr="009771BF">
        <w:t>b</w:t>
      </w:r>
      <w:r w:rsidR="00AE011F" w:rsidRPr="009771BF">
        <w:t>enefits</w:t>
      </w:r>
      <w:bookmarkEnd w:id="59"/>
    </w:p>
    <w:p w14:paraId="102F7288" w14:textId="77777777" w:rsidR="005C328C" w:rsidRDefault="005C328C" w:rsidP="00301E44">
      <w:pPr>
        <w:keepNext/>
      </w:pPr>
    </w:p>
    <w:p w14:paraId="07497B4A" w14:textId="0FB5635A" w:rsidR="00300CF7" w:rsidRDefault="008D243A" w:rsidP="00A40831">
      <w:pPr>
        <w:pStyle w:val="Heading2"/>
      </w:pPr>
      <w:bookmarkStart w:id="60" w:name="_Toc106893196"/>
      <w:bookmarkStart w:id="61" w:name="_Toc106893791"/>
      <w:bookmarkStart w:id="62" w:name="_Toc114148476"/>
      <w:bookmarkStart w:id="63" w:name="_Toc114582613"/>
      <w:r>
        <w:t xml:space="preserve">No </w:t>
      </w:r>
      <w:r w:rsidR="00A40831" w:rsidRPr="00A40831">
        <w:t>One Left Behind is our approach to transforming employment support in Scotland. It has a crucial role in achieving our vision for economic transformati</w:t>
      </w:r>
      <w:r w:rsidR="00A40831">
        <w:t xml:space="preserve">on and tackling child poverty; </w:t>
      </w:r>
      <w:r w:rsidR="00A40831" w:rsidRPr="00A40831">
        <w:t>and aims to deliver a system that is more tailored and responsive to the needs of people of all ages who want help and support on their journey towards and into work - particularly people with health conditions, disabled people and others who are disadvantaged in the labour market.</w:t>
      </w:r>
      <w:bookmarkEnd w:id="60"/>
      <w:bookmarkEnd w:id="61"/>
      <w:bookmarkEnd w:id="62"/>
      <w:bookmarkEnd w:id="63"/>
    </w:p>
    <w:p w14:paraId="290B7BFC" w14:textId="77777777" w:rsidR="00300CF7" w:rsidRDefault="00300CF7" w:rsidP="009771BF"/>
    <w:p w14:paraId="1F755187" w14:textId="63AE4A7B" w:rsidR="00300CF7" w:rsidRDefault="005E7A73" w:rsidP="0037303B">
      <w:pPr>
        <w:pStyle w:val="Heading2"/>
      </w:pPr>
      <w:bookmarkStart w:id="64" w:name="_Toc90385121"/>
      <w:bookmarkStart w:id="65" w:name="_Toc92441235"/>
      <w:bookmarkStart w:id="66" w:name="_Toc106893197"/>
      <w:bookmarkStart w:id="67" w:name="_Toc106893792"/>
      <w:bookmarkStart w:id="68" w:name="_Toc114148477"/>
      <w:bookmarkStart w:id="69" w:name="_Toc114582614"/>
      <w:r>
        <w:t xml:space="preserve">Scottish Government will use data provided by </w:t>
      </w:r>
      <w:r w:rsidR="00A8703F" w:rsidRPr="007C5C2A">
        <w:t>the Local</w:t>
      </w:r>
      <w:r w:rsidRPr="007C5C2A">
        <w:t xml:space="preserve"> </w:t>
      </w:r>
      <w:r w:rsidR="00D3297E">
        <w:t xml:space="preserve">Authority </w:t>
      </w:r>
      <w:r>
        <w:t xml:space="preserve">for the </w:t>
      </w:r>
      <w:r w:rsidRPr="007C5C2A">
        <w:t>purposes of providing br</w:t>
      </w:r>
      <w:r w:rsidR="00301E44">
        <w:t>iefing to Scottish Ministers,</w:t>
      </w:r>
      <w:r w:rsidRPr="007C5C2A">
        <w:t xml:space="preserve"> to produce</w:t>
      </w:r>
      <w:r w:rsidR="00301E44">
        <w:t xml:space="preserve"> regular</w:t>
      </w:r>
      <w:r w:rsidRPr="007C5C2A">
        <w:t xml:space="preserve"> statistics</w:t>
      </w:r>
      <w:r w:rsidR="00301E44">
        <w:t xml:space="preserve">, and to provide evidence for </w:t>
      </w:r>
      <w:r w:rsidR="00221335">
        <w:t xml:space="preserve">monitoring and </w:t>
      </w:r>
      <w:r w:rsidR="00B04029">
        <w:t>evaluative purposes</w:t>
      </w:r>
      <w:bookmarkEnd w:id="64"/>
      <w:r w:rsidR="0037303B">
        <w:t xml:space="preserve"> </w:t>
      </w:r>
      <w:r w:rsidR="0037303B" w:rsidRPr="0037303B">
        <w:t>in order to and make informed, evidence-based decisions, and adhere to the principles of continuous improvement which underpins the approach.</w:t>
      </w:r>
      <w:bookmarkEnd w:id="65"/>
      <w:bookmarkEnd w:id="66"/>
      <w:bookmarkEnd w:id="67"/>
      <w:bookmarkEnd w:id="68"/>
      <w:bookmarkEnd w:id="69"/>
    </w:p>
    <w:p w14:paraId="322051FB" w14:textId="77777777" w:rsidR="0037303B" w:rsidRPr="0037303B" w:rsidRDefault="0037303B" w:rsidP="0037303B"/>
    <w:p w14:paraId="2F9DEC1E" w14:textId="18087920" w:rsidR="0037303B" w:rsidRDefault="00233C27" w:rsidP="00B8648C">
      <w:pPr>
        <w:pStyle w:val="Heading2"/>
      </w:pPr>
      <w:bookmarkStart w:id="70" w:name="_Toc92441236"/>
      <w:bookmarkStart w:id="71" w:name="_Toc106893198"/>
      <w:bookmarkStart w:id="72" w:name="_Toc106893793"/>
      <w:bookmarkStart w:id="73" w:name="_Toc114148478"/>
      <w:bookmarkStart w:id="74" w:name="_Toc114582615"/>
      <w:bookmarkStart w:id="75" w:name="_Toc90385123"/>
      <w:r>
        <w:t>This Agreement</w:t>
      </w:r>
      <w:r w:rsidR="00B8648C">
        <w:t xml:space="preserve"> also adheres to the principles of partnership approach between Scottish Government and Local Authorities to delivering employability services.</w:t>
      </w:r>
      <w:r w:rsidR="00B8648C" w:rsidRPr="00B8648C">
        <w:t xml:space="preserve"> </w:t>
      </w:r>
      <w:r w:rsidR="00300CF7">
        <w:t xml:space="preserve">Both </w:t>
      </w:r>
      <w:r w:rsidR="009472BB">
        <w:t xml:space="preserve">the </w:t>
      </w:r>
      <w:r w:rsidR="00300CF7">
        <w:t>Scottish</w:t>
      </w:r>
      <w:r w:rsidR="00813F5D">
        <w:t xml:space="preserve"> </w:t>
      </w:r>
      <w:r w:rsidR="009472BB">
        <w:t xml:space="preserve">Government </w:t>
      </w:r>
      <w:r w:rsidR="00813F5D">
        <w:t>and local</w:t>
      </w:r>
      <w:r w:rsidR="00AD7E29">
        <w:t xml:space="preserve"> authorities</w:t>
      </w:r>
      <w:r w:rsidR="00300CF7">
        <w:t xml:space="preserve"> will benefit fro</w:t>
      </w:r>
      <w:r w:rsidR="00B8648C">
        <w:t>m this partnership by</w:t>
      </w:r>
      <w:r w:rsidR="00300CF7">
        <w:t xml:space="preserve"> allowing for easier identification of</w:t>
      </w:r>
      <w:r w:rsidR="00813F5D">
        <w:t xml:space="preserve"> what works</w:t>
      </w:r>
      <w:r w:rsidR="00300CF7">
        <w:t>,</w:t>
      </w:r>
      <w:r w:rsidR="0006456E">
        <w:t xml:space="preserve"> and reduction in</w:t>
      </w:r>
      <w:r w:rsidR="00300CF7">
        <w:t xml:space="preserve"> duplication of services locally</w:t>
      </w:r>
      <w:r w:rsidR="0006456E">
        <w:t>,</w:t>
      </w:r>
      <w:r w:rsidR="00300CF7">
        <w:t xml:space="preserve"> and an increase in the accessibility of services across the local area due to the easier navigation experience of participants.</w:t>
      </w:r>
      <w:bookmarkEnd w:id="70"/>
      <w:bookmarkEnd w:id="71"/>
      <w:bookmarkEnd w:id="72"/>
      <w:bookmarkEnd w:id="73"/>
      <w:bookmarkEnd w:id="74"/>
      <w:r w:rsidR="003D6322">
        <w:t xml:space="preserve"> </w:t>
      </w:r>
    </w:p>
    <w:p w14:paraId="6B0E9C15" w14:textId="77777777" w:rsidR="0037303B" w:rsidRDefault="0037303B" w:rsidP="00321EF7"/>
    <w:p w14:paraId="46DE650C" w14:textId="37E75012" w:rsidR="005F2FE5" w:rsidRPr="00221335" w:rsidRDefault="003D6322" w:rsidP="00B8648C">
      <w:pPr>
        <w:pStyle w:val="Heading2"/>
      </w:pPr>
      <w:bookmarkStart w:id="76" w:name="_Toc92441237"/>
      <w:bookmarkStart w:id="77" w:name="_Toc106893199"/>
      <w:bookmarkStart w:id="78" w:name="_Toc106893794"/>
      <w:bookmarkStart w:id="79" w:name="_Toc114148479"/>
      <w:bookmarkStart w:id="80" w:name="_Toc114582616"/>
      <w:r>
        <w:t>This data</w:t>
      </w:r>
      <w:r w:rsidR="008A6764">
        <w:t xml:space="preserve"> shared</w:t>
      </w:r>
      <w:r>
        <w:t xml:space="preserve"> is also crucial for the development of the Shared Measurement Framework</w:t>
      </w:r>
      <w:r w:rsidR="001D58FE">
        <w:t xml:space="preserve"> (SMF)</w:t>
      </w:r>
      <w:r>
        <w:t xml:space="preserve">.  </w:t>
      </w:r>
      <w:r w:rsidR="001D58FE">
        <w:rPr>
          <w:szCs w:val="24"/>
        </w:rPr>
        <w:t xml:space="preserve">The SMF will play a key role part in delivering one of the </w:t>
      </w:r>
      <w:r w:rsidR="00A40831">
        <w:rPr>
          <w:szCs w:val="24"/>
        </w:rPr>
        <w:t xml:space="preserve">No One Left Behind objectives of being </w:t>
      </w:r>
      <w:r w:rsidR="001D58FE">
        <w:rPr>
          <w:szCs w:val="24"/>
        </w:rPr>
        <w:t>driven by evidence, including da</w:t>
      </w:r>
      <w:r w:rsidR="0037303B">
        <w:rPr>
          <w:szCs w:val="24"/>
        </w:rPr>
        <w:t xml:space="preserve">ta and the experience </w:t>
      </w:r>
      <w:r w:rsidR="00A40831">
        <w:rPr>
          <w:szCs w:val="24"/>
        </w:rPr>
        <w:t>of users</w:t>
      </w:r>
      <w:r w:rsidR="001D58FE">
        <w:rPr>
          <w:szCs w:val="24"/>
        </w:rPr>
        <w:t>.</w:t>
      </w:r>
      <w:bookmarkEnd w:id="75"/>
      <w:bookmarkEnd w:id="76"/>
      <w:bookmarkEnd w:id="77"/>
      <w:bookmarkEnd w:id="78"/>
      <w:bookmarkEnd w:id="79"/>
      <w:bookmarkEnd w:id="80"/>
    </w:p>
    <w:p w14:paraId="7D2D1EE6" w14:textId="5D010006" w:rsidR="00221335" w:rsidRDefault="00221335" w:rsidP="00221335">
      <w:pPr>
        <w:pStyle w:val="ListParagraph"/>
        <w:tabs>
          <w:tab w:val="clear" w:pos="720"/>
          <w:tab w:val="left" w:pos="709"/>
        </w:tabs>
      </w:pPr>
    </w:p>
    <w:p w14:paraId="0A6ABB74" w14:textId="77777777" w:rsidR="009771BF" w:rsidRPr="00973E73" w:rsidRDefault="009771BF" w:rsidP="00221335">
      <w:pPr>
        <w:pStyle w:val="ListParagraph"/>
        <w:tabs>
          <w:tab w:val="clear" w:pos="720"/>
          <w:tab w:val="left" w:pos="709"/>
        </w:tabs>
      </w:pPr>
    </w:p>
    <w:p w14:paraId="702E6E37" w14:textId="36CDD775" w:rsidR="00AD1329" w:rsidRPr="009771BF" w:rsidRDefault="00AD1329" w:rsidP="009771BF">
      <w:pPr>
        <w:pStyle w:val="Heading1"/>
      </w:pPr>
      <w:bookmarkStart w:id="81" w:name="_Toc114582617"/>
      <w:r w:rsidRPr="009771BF">
        <w:t>Relationship between the Parties</w:t>
      </w:r>
      <w:bookmarkEnd w:id="81"/>
    </w:p>
    <w:p w14:paraId="404730D0" w14:textId="77777777" w:rsidR="00AD1329" w:rsidRDefault="00AD1329" w:rsidP="00221335">
      <w:pPr>
        <w:keepNext/>
      </w:pPr>
    </w:p>
    <w:p w14:paraId="062866B8" w14:textId="77777777" w:rsidR="00AD1329" w:rsidRDefault="00AD1329" w:rsidP="009771BF">
      <w:pPr>
        <w:pStyle w:val="Heading2"/>
      </w:pPr>
      <w:bookmarkStart w:id="82" w:name="_Toc90385125"/>
      <w:bookmarkStart w:id="83" w:name="_Toc92441239"/>
      <w:bookmarkStart w:id="84" w:name="_Toc106893201"/>
      <w:bookmarkStart w:id="85" w:name="_Toc106893796"/>
      <w:bookmarkStart w:id="86" w:name="_Toc114148481"/>
      <w:bookmarkStart w:id="87" w:name="_Toc114582618"/>
      <w:r>
        <w:t>The Parties agree that the relationship between them is such that the sharing of the data is on a data controller to data controller basis.</w:t>
      </w:r>
      <w:bookmarkEnd w:id="82"/>
      <w:bookmarkEnd w:id="83"/>
      <w:bookmarkEnd w:id="84"/>
      <w:bookmarkEnd w:id="85"/>
      <w:bookmarkEnd w:id="86"/>
      <w:bookmarkEnd w:id="87"/>
      <w:r>
        <w:t xml:space="preserve"> </w:t>
      </w:r>
    </w:p>
    <w:p w14:paraId="56F95B70" w14:textId="77777777" w:rsidR="00AD1329" w:rsidRDefault="00AD1329" w:rsidP="009771BF"/>
    <w:p w14:paraId="3735B32D" w14:textId="77777777" w:rsidR="00AD1329" w:rsidRDefault="00AD1329" w:rsidP="009771BF">
      <w:pPr>
        <w:pStyle w:val="Heading2"/>
      </w:pPr>
      <w:bookmarkStart w:id="88" w:name="_Toc90385126"/>
      <w:bookmarkStart w:id="89" w:name="_Toc92441240"/>
      <w:bookmarkStart w:id="90" w:name="_Toc106893202"/>
      <w:bookmarkStart w:id="91" w:name="_Toc106893797"/>
      <w:bookmarkStart w:id="92" w:name="_Toc114148482"/>
      <w:bookmarkStart w:id="93" w:name="_Toc114582619"/>
      <w:r>
        <w:t>Each Party agrees that it is a separate and independent data controller in respect of the data that is processed under this agreement and that the parties are not joint data controllers or data controllers in common.</w:t>
      </w:r>
      <w:bookmarkEnd w:id="88"/>
      <w:bookmarkEnd w:id="89"/>
      <w:bookmarkEnd w:id="90"/>
      <w:bookmarkEnd w:id="91"/>
      <w:bookmarkEnd w:id="92"/>
      <w:bookmarkEnd w:id="93"/>
    </w:p>
    <w:p w14:paraId="222796DF" w14:textId="77777777" w:rsidR="00AD1329" w:rsidRDefault="00AD1329" w:rsidP="009771BF"/>
    <w:p w14:paraId="24E79B77" w14:textId="52B78191" w:rsidR="007C5C2A" w:rsidRDefault="00AD1329" w:rsidP="009771BF">
      <w:pPr>
        <w:pStyle w:val="Heading2"/>
      </w:pPr>
      <w:bookmarkStart w:id="94" w:name="_Toc90385127"/>
      <w:bookmarkStart w:id="95" w:name="_Toc92441241"/>
      <w:bookmarkStart w:id="96" w:name="_Toc106893203"/>
      <w:bookmarkStart w:id="97" w:name="_Toc106893798"/>
      <w:bookmarkStart w:id="98" w:name="_Toc114148483"/>
      <w:bookmarkStart w:id="99" w:name="_Toc114582620"/>
      <w:r>
        <w:t>Each Party is responsible for ensuring that its own processing of the data is compliant with data protection legislation.</w:t>
      </w:r>
      <w:bookmarkEnd w:id="94"/>
      <w:bookmarkEnd w:id="95"/>
      <w:bookmarkEnd w:id="96"/>
      <w:bookmarkEnd w:id="97"/>
      <w:bookmarkEnd w:id="98"/>
      <w:bookmarkEnd w:id="99"/>
    </w:p>
    <w:p w14:paraId="4BBF0FB3" w14:textId="44BA071C" w:rsidR="00AD1329" w:rsidRDefault="00AD1329" w:rsidP="009771BF"/>
    <w:p w14:paraId="7BCA1107" w14:textId="77777777" w:rsidR="004F1FCD" w:rsidRDefault="004F1FCD" w:rsidP="004F1FCD"/>
    <w:p w14:paraId="11FC32EE" w14:textId="77777777" w:rsidR="00285C5A" w:rsidRPr="009771BF" w:rsidRDefault="00285C5A" w:rsidP="009771BF">
      <w:pPr>
        <w:pStyle w:val="Heading1"/>
      </w:pPr>
      <w:bookmarkStart w:id="100" w:name="_Toc114582621"/>
      <w:r w:rsidRPr="009771BF">
        <w:t>Data to be shared</w:t>
      </w:r>
      <w:bookmarkEnd w:id="100"/>
    </w:p>
    <w:p w14:paraId="133A91D5" w14:textId="040C1F2F" w:rsidR="004F1FCD" w:rsidRDefault="004F1FCD" w:rsidP="004F1FCD">
      <w:pPr>
        <w:rPr>
          <w:u w:val="single"/>
        </w:rPr>
      </w:pPr>
    </w:p>
    <w:p w14:paraId="2895ED50" w14:textId="3C93FEFF" w:rsidR="007C3832" w:rsidRDefault="00F82FBB" w:rsidP="003B5B39">
      <w:pPr>
        <w:pStyle w:val="Heading2"/>
      </w:pPr>
      <w:bookmarkStart w:id="101" w:name="_Toc106893205"/>
      <w:bookmarkStart w:id="102" w:name="_Toc106893800"/>
      <w:bookmarkStart w:id="103" w:name="_Toc114148485"/>
      <w:bookmarkStart w:id="104" w:name="_Toc114582622"/>
      <w:bookmarkStart w:id="105" w:name="_Toc90385129"/>
      <w:bookmarkStart w:id="106" w:name="_Toc92441243"/>
      <w:r w:rsidRPr="0006466B">
        <w:t>The data to be collected under th</w:t>
      </w:r>
      <w:r w:rsidR="00221335">
        <w:t>is agreement is subject to</w:t>
      </w:r>
      <w:r w:rsidR="0013117E">
        <w:t xml:space="preserve"> changes and modifications </w:t>
      </w:r>
      <w:r w:rsidR="00221335">
        <w:t xml:space="preserve">as the employability support </w:t>
      </w:r>
      <w:r w:rsidR="0013117E">
        <w:t xml:space="preserve">service </w:t>
      </w:r>
      <w:r w:rsidR="00221335">
        <w:t>landscape develops over time</w:t>
      </w:r>
      <w:r w:rsidR="0006466B" w:rsidRPr="0006466B">
        <w:t>.</w:t>
      </w:r>
      <w:r w:rsidRPr="0006466B">
        <w:t xml:space="preserve"> </w:t>
      </w:r>
      <w:r w:rsidR="00427B0E">
        <w:t>Any changes would only be made after consideration through relevant governance processes (</w:t>
      </w:r>
      <w:r w:rsidR="006873F7">
        <w:t>e.g.</w:t>
      </w:r>
      <w:r w:rsidR="00427B0E">
        <w:t xml:space="preserve"> Data Reporting Group) and dialogue with relevant stakeholders</w:t>
      </w:r>
      <w:r w:rsidR="00A40831">
        <w:t xml:space="preserve"> in the partnership agreement</w:t>
      </w:r>
      <w:r w:rsidR="00427B0E">
        <w:t>.</w:t>
      </w:r>
      <w:bookmarkEnd w:id="101"/>
      <w:bookmarkEnd w:id="102"/>
      <w:bookmarkEnd w:id="103"/>
      <w:bookmarkEnd w:id="104"/>
      <w:r w:rsidR="00427B0E">
        <w:t xml:space="preserve"> </w:t>
      </w:r>
      <w:bookmarkEnd w:id="105"/>
      <w:bookmarkEnd w:id="106"/>
    </w:p>
    <w:p w14:paraId="41E2316B" w14:textId="25AF79A3" w:rsidR="007C3832" w:rsidRDefault="007C3832" w:rsidP="003B5B39">
      <w:pPr>
        <w:pStyle w:val="Heading2"/>
      </w:pPr>
      <w:bookmarkStart w:id="107" w:name="_Toc106893206"/>
      <w:bookmarkStart w:id="108" w:name="_Toc106893801"/>
      <w:bookmarkStart w:id="109" w:name="_Toc114148486"/>
      <w:bookmarkStart w:id="110" w:name="_Toc114582623"/>
      <w:r>
        <w:lastRenderedPageBreak/>
        <w:t xml:space="preserve">The </w:t>
      </w:r>
      <w:r w:rsidR="00A552A8">
        <w:t xml:space="preserve">data </w:t>
      </w:r>
      <w:r>
        <w:t>to be submitted for quarterly publication by Scottish Government</w:t>
      </w:r>
      <w:r w:rsidR="00A552A8">
        <w:t xml:space="preserve"> is included in Annex B</w:t>
      </w:r>
      <w:r>
        <w:t>.</w:t>
      </w:r>
      <w:r w:rsidR="00565730">
        <w:t xml:space="preserve"> For the purposes of independent evaluation of No One Le</w:t>
      </w:r>
      <w:r w:rsidR="008D243A">
        <w:t xml:space="preserve">ft Behind the following </w:t>
      </w:r>
      <w:r w:rsidR="00565730">
        <w:t>Data Categories may be requested: ‘address’, ‘phone number’ and ‘preferred method of contact’.</w:t>
      </w:r>
      <w:bookmarkEnd w:id="107"/>
      <w:bookmarkEnd w:id="108"/>
      <w:bookmarkEnd w:id="109"/>
      <w:bookmarkEnd w:id="110"/>
      <w:r w:rsidR="00565730">
        <w:t xml:space="preserve">   </w:t>
      </w:r>
    </w:p>
    <w:p w14:paraId="00C99534" w14:textId="32899E0D" w:rsidR="005F2FE5" w:rsidRDefault="005F2FE5" w:rsidP="004F1FCD">
      <w:pPr>
        <w:rPr>
          <w:u w:val="single"/>
        </w:rPr>
      </w:pPr>
    </w:p>
    <w:p w14:paraId="30D05605" w14:textId="5D1CBDDD" w:rsidR="005F2FE5" w:rsidRPr="009771BF" w:rsidRDefault="005F2FE5" w:rsidP="009771BF">
      <w:pPr>
        <w:pStyle w:val="Heading1"/>
      </w:pPr>
      <w:bookmarkStart w:id="111" w:name="_Toc114582624"/>
      <w:r w:rsidRPr="009771BF">
        <w:t>Further disclosure</w:t>
      </w:r>
      <w:bookmarkEnd w:id="111"/>
    </w:p>
    <w:p w14:paraId="4380CD2A" w14:textId="77777777" w:rsidR="005F2FE5" w:rsidRPr="00F82FBB" w:rsidRDefault="005F2FE5" w:rsidP="005F2FE5"/>
    <w:p w14:paraId="03D6C4A6" w14:textId="69BE1638" w:rsidR="00F82FBB" w:rsidRDefault="00AA0324" w:rsidP="00F143B3">
      <w:pPr>
        <w:pStyle w:val="Heading2"/>
      </w:pPr>
      <w:bookmarkStart w:id="112" w:name="_Toc90385131"/>
      <w:bookmarkStart w:id="113" w:name="_Toc92441245"/>
      <w:bookmarkStart w:id="114" w:name="_Toc106893208"/>
      <w:bookmarkStart w:id="115" w:name="_Toc106893803"/>
      <w:bookmarkStart w:id="116" w:name="_Toc114148488"/>
      <w:bookmarkStart w:id="117" w:name="_Toc114582625"/>
      <w:r>
        <w:t>Requests made to the Scottish Government pertaining to this agreement will be assessed by the Scottish Government to ascertain whether providing the data would be of</w:t>
      </w:r>
      <w:r w:rsidRPr="00B13C26">
        <w:t xml:space="preserve"> public benefit</w:t>
      </w:r>
      <w:r>
        <w:t xml:space="preserve"> and if the requester</w:t>
      </w:r>
      <w:r w:rsidRPr="00B13C26">
        <w:t xml:space="preserve"> </w:t>
      </w:r>
      <w:r>
        <w:t xml:space="preserve">has </w:t>
      </w:r>
      <w:r w:rsidRPr="00B13C26">
        <w:t>been adequately trained for handling sensitive data, and that adequate security is in place for handling the data.</w:t>
      </w:r>
      <w:r>
        <w:t xml:space="preserve"> In addition, w</w:t>
      </w:r>
      <w:r w:rsidR="008D243A">
        <w:t>here relevant,</w:t>
      </w:r>
      <w:r w:rsidR="005F2FE5" w:rsidRPr="00B13C26">
        <w:t xml:space="preserve"> request</w:t>
      </w:r>
      <w:r w:rsidR="006873F7">
        <w:t>s</w:t>
      </w:r>
      <w:r w:rsidR="00B8648C">
        <w:t xml:space="preserve"> </w:t>
      </w:r>
      <w:r w:rsidR="005F2FE5">
        <w:t xml:space="preserve">will be fully assessed by the Scottish Government </w:t>
      </w:r>
      <w:r w:rsidR="00F143B3">
        <w:t>Statistics Public Benefit Panel Process</w:t>
      </w:r>
      <w:r w:rsidR="00F143B3">
        <w:rPr>
          <w:rStyle w:val="FootnoteReference"/>
        </w:rPr>
        <w:footnoteReference w:id="1"/>
      </w:r>
      <w:r>
        <w:t>.</w:t>
      </w:r>
      <w:r w:rsidR="00B8648C">
        <w:t xml:space="preserve"> If assessed to be relevant, the Scottish Government will consult with the relevant Local Authorities as required.</w:t>
      </w:r>
      <w:r w:rsidR="005F2FE5" w:rsidRPr="00B13C26">
        <w:t xml:space="preserve"> </w:t>
      </w:r>
      <w:r w:rsidR="005F2FE5">
        <w:t>Any data that would be disclosed must only be for research or statistical purposes and all</w:t>
      </w:r>
      <w:r w:rsidR="005F2FE5" w:rsidRPr="00B13C26">
        <w:t xml:space="preserve"> information that identifies individuals</w:t>
      </w:r>
      <w:r w:rsidR="005F2FE5">
        <w:t xml:space="preserve"> would be removed</w:t>
      </w:r>
      <w:r w:rsidR="00B8648C">
        <w:t xml:space="preserve"> and adhere fully to </w:t>
      </w:r>
      <w:r w:rsidR="008D243A">
        <w:t xml:space="preserve">UK </w:t>
      </w:r>
      <w:r w:rsidR="00B8648C">
        <w:t>GDPR regulations</w:t>
      </w:r>
      <w:r w:rsidR="005F2FE5" w:rsidRPr="00B13C26">
        <w:t>. The Scottish Government will transfer the data securely to the researchers.</w:t>
      </w:r>
      <w:bookmarkEnd w:id="112"/>
      <w:bookmarkEnd w:id="113"/>
      <w:bookmarkEnd w:id="114"/>
      <w:bookmarkEnd w:id="115"/>
      <w:bookmarkEnd w:id="116"/>
      <w:bookmarkEnd w:id="117"/>
    </w:p>
    <w:p w14:paraId="5002C137" w14:textId="77777777" w:rsidR="00B8648C" w:rsidRPr="00B8648C" w:rsidRDefault="00B8648C" w:rsidP="00B8648C"/>
    <w:p w14:paraId="338FECED" w14:textId="77777777" w:rsidR="00AD1329" w:rsidRDefault="00AD1329" w:rsidP="00AD1329">
      <w:pPr>
        <w:rPr>
          <w:u w:val="single"/>
        </w:rPr>
      </w:pPr>
    </w:p>
    <w:p w14:paraId="33810316" w14:textId="77777777" w:rsidR="004F1FCD" w:rsidRPr="009771BF" w:rsidRDefault="004A4C86" w:rsidP="003B5B39">
      <w:pPr>
        <w:pStyle w:val="Heading1"/>
        <w:keepNext/>
      </w:pPr>
      <w:bookmarkStart w:id="118" w:name="_Toc114582626"/>
      <w:r w:rsidRPr="009771BF">
        <w:t xml:space="preserve">Data to be </w:t>
      </w:r>
      <w:r w:rsidR="00406A83" w:rsidRPr="009771BF">
        <w:t>m</w:t>
      </w:r>
      <w:r w:rsidRPr="009771BF">
        <w:t xml:space="preserve">atched or </w:t>
      </w:r>
      <w:r w:rsidR="00406A83" w:rsidRPr="009771BF">
        <w:t>l</w:t>
      </w:r>
      <w:r w:rsidRPr="009771BF">
        <w:t>inked</w:t>
      </w:r>
      <w:bookmarkEnd w:id="118"/>
    </w:p>
    <w:p w14:paraId="7760254D" w14:textId="77777777" w:rsidR="00AD1329" w:rsidRDefault="00AD1329" w:rsidP="003B5B39">
      <w:pPr>
        <w:keepNext/>
      </w:pPr>
    </w:p>
    <w:p w14:paraId="3E83F1A9" w14:textId="29F5E084" w:rsidR="00AD1329" w:rsidRPr="005F2FE5" w:rsidRDefault="00AD1329" w:rsidP="003B5B39">
      <w:pPr>
        <w:pStyle w:val="Heading2"/>
        <w:keepNext/>
        <w:rPr>
          <w:lang w:eastAsia="ar-SA"/>
        </w:rPr>
      </w:pPr>
      <w:bookmarkStart w:id="119" w:name="_Toc90385133"/>
      <w:bookmarkStart w:id="120" w:name="_Toc92441247"/>
      <w:bookmarkStart w:id="121" w:name="_Toc106893210"/>
      <w:bookmarkStart w:id="122" w:name="_Toc106893805"/>
      <w:bookmarkStart w:id="123" w:name="_Toc114148490"/>
      <w:bookmarkStart w:id="124" w:name="_Toc114582627"/>
      <w:r w:rsidRPr="005F2FE5">
        <w:rPr>
          <w:lang w:eastAsia="ar-SA"/>
        </w:rPr>
        <w:t>If the Scottish Government receives any applications to link this data then this will be done under the Data Linkage Framework for Scotland</w:t>
      </w:r>
      <w:r w:rsidR="007C5C2A" w:rsidRPr="005F2FE5">
        <w:rPr>
          <w:lang w:eastAsia="ar-SA"/>
        </w:rPr>
        <w:t>.</w:t>
      </w:r>
      <w:r w:rsidRPr="006F185C">
        <w:rPr>
          <w:rStyle w:val="FootnoteReference"/>
          <w:szCs w:val="24"/>
          <w:lang w:eastAsia="ar-SA"/>
        </w:rPr>
        <w:footnoteReference w:id="2"/>
      </w:r>
      <w:r w:rsidRPr="005F2FE5">
        <w:rPr>
          <w:lang w:eastAsia="ar-SA"/>
        </w:rPr>
        <w:t xml:space="preserve"> Only where the data is being linked for statistics and research purposes would such requests be considered.</w:t>
      </w:r>
      <w:bookmarkEnd w:id="119"/>
      <w:bookmarkEnd w:id="120"/>
      <w:bookmarkEnd w:id="121"/>
      <w:bookmarkEnd w:id="122"/>
      <w:bookmarkEnd w:id="123"/>
      <w:bookmarkEnd w:id="124"/>
      <w:r w:rsidRPr="005F2FE5">
        <w:rPr>
          <w:lang w:eastAsia="ar-SA"/>
        </w:rPr>
        <w:t xml:space="preserve"> </w:t>
      </w:r>
    </w:p>
    <w:p w14:paraId="66DAAF71" w14:textId="386B80D7" w:rsidR="00F75E77" w:rsidRDefault="00F75E77" w:rsidP="005F2FE5">
      <w:pPr>
        <w:ind w:firstLine="60"/>
      </w:pPr>
    </w:p>
    <w:p w14:paraId="51298AC5" w14:textId="167F623B" w:rsidR="005C328C" w:rsidRPr="004B791D" w:rsidRDefault="005C328C" w:rsidP="007C5C2A">
      <w:pPr>
        <w:keepNext/>
      </w:pPr>
    </w:p>
    <w:p w14:paraId="41BD842E" w14:textId="77777777" w:rsidR="004B791D" w:rsidRPr="009771BF" w:rsidRDefault="004B791D" w:rsidP="00ED66D6">
      <w:pPr>
        <w:pStyle w:val="Heading1"/>
        <w:keepNext/>
      </w:pPr>
      <w:bookmarkStart w:id="125" w:name="_Toc114582628"/>
      <w:r w:rsidRPr="009771BF">
        <w:t>P</w:t>
      </w:r>
      <w:r w:rsidR="003D349F" w:rsidRPr="009771BF">
        <w:t>rocess for s</w:t>
      </w:r>
      <w:r w:rsidRPr="009771BF">
        <w:t>haring</w:t>
      </w:r>
      <w:bookmarkEnd w:id="125"/>
    </w:p>
    <w:p w14:paraId="2EB99A23" w14:textId="506D91CE" w:rsidR="007E3B84" w:rsidRDefault="007E3B84" w:rsidP="00ED66D6">
      <w:pPr>
        <w:keepNext/>
      </w:pPr>
    </w:p>
    <w:p w14:paraId="215AED42" w14:textId="569D8078" w:rsidR="007E3B84" w:rsidRDefault="00A40831" w:rsidP="00A40831">
      <w:pPr>
        <w:pStyle w:val="Heading2"/>
      </w:pPr>
      <w:bookmarkStart w:id="126" w:name="_Toc106893212"/>
      <w:bookmarkStart w:id="127" w:name="_Toc106893807"/>
      <w:bookmarkStart w:id="128" w:name="_Toc114148492"/>
      <w:bookmarkStart w:id="129" w:name="_Toc114582629"/>
      <w:r>
        <w:t>D</w:t>
      </w:r>
      <w:r w:rsidRPr="00A40831">
        <w:t>ata returns are submitted by all 32 Local Authorities using an agreed-format Excel spreadsheet or CSV file, to an Objective Connect folder that will be used to receive the data. Access to this folder will be restricted to analysts processing the data, and each Local Authority will have access to their own sub-folder within this, with access limited to a small number of colleagues in charge of providing the data. The raw data are then saved onto a folder on eRDM. CSV files of only the relevant data sheet from each LA are then saved onto a datashare folder, ready for import into SAS, the system used for statistical analysis. Access to the eRDM folder, datashare folder and the SAS libraries are also restricted to a specific group of analysts only.</w:t>
      </w:r>
      <w:bookmarkEnd w:id="126"/>
      <w:bookmarkEnd w:id="127"/>
      <w:bookmarkEnd w:id="128"/>
      <w:bookmarkEnd w:id="129"/>
    </w:p>
    <w:p w14:paraId="384CCDD3" w14:textId="77777777" w:rsidR="004F1FCD" w:rsidRDefault="004F1FCD" w:rsidP="007E3B84"/>
    <w:p w14:paraId="7580F11D" w14:textId="77777777" w:rsidR="005C328C" w:rsidRPr="009771BF" w:rsidRDefault="007E3B84" w:rsidP="009771BF">
      <w:pPr>
        <w:pStyle w:val="Heading1"/>
      </w:pPr>
      <w:bookmarkStart w:id="130" w:name="_Toc114582630"/>
      <w:r w:rsidRPr="009771BF">
        <w:t>Format of data</w:t>
      </w:r>
      <w:bookmarkEnd w:id="130"/>
    </w:p>
    <w:p w14:paraId="6EAEE117" w14:textId="77777777" w:rsidR="004F1FCD" w:rsidRDefault="004F1FCD" w:rsidP="0006466B">
      <w:pPr>
        <w:keepNext/>
      </w:pPr>
    </w:p>
    <w:p w14:paraId="45FE1D6D" w14:textId="59BCDA45" w:rsidR="004F1FCD" w:rsidRDefault="007C5C2A" w:rsidP="009771BF">
      <w:pPr>
        <w:pStyle w:val="Heading2"/>
      </w:pPr>
      <w:bookmarkStart w:id="131" w:name="_Toc90385137"/>
      <w:bookmarkStart w:id="132" w:name="_Toc92441251"/>
      <w:bookmarkStart w:id="133" w:name="_Toc106893214"/>
      <w:bookmarkStart w:id="134" w:name="_Toc106893809"/>
      <w:bookmarkStart w:id="135" w:name="_Toc114148494"/>
      <w:bookmarkStart w:id="136" w:name="_Toc114582631"/>
      <w:r>
        <w:t>Local</w:t>
      </w:r>
      <w:r w:rsidR="00AD7E29">
        <w:t xml:space="preserve"> Authorities</w:t>
      </w:r>
      <w:r w:rsidR="00A40831">
        <w:t xml:space="preserve"> and Scottish Government</w:t>
      </w:r>
      <w:r w:rsidR="006403D9">
        <w:t xml:space="preserve"> agree</w:t>
      </w:r>
      <w:r w:rsidR="00A40831">
        <w:t>d</w:t>
      </w:r>
      <w:r w:rsidR="006403D9">
        <w:t xml:space="preserve"> the format of data </w:t>
      </w:r>
      <w:r w:rsidR="00B8648C">
        <w:t>outlined in the</w:t>
      </w:r>
      <w:r w:rsidR="00A40831">
        <w:t xml:space="preserve"> Data Specification T</w:t>
      </w:r>
      <w:r w:rsidR="00B8648C">
        <w:t xml:space="preserve">emplate </w:t>
      </w:r>
      <w:r w:rsidR="006403D9">
        <w:t>to be shared so that this is compatible with systems used by both organisations</w:t>
      </w:r>
      <w:r w:rsidR="00B8648C">
        <w:t xml:space="preserve"> and be subject to change where necessary and agreed upon by the relevant parties</w:t>
      </w:r>
      <w:r w:rsidR="00A40831">
        <w:t xml:space="preserve"> e.g.</w:t>
      </w:r>
      <w:r w:rsidR="006403D9">
        <w:t xml:space="preserve"> Date </w:t>
      </w:r>
      <w:r w:rsidR="00A40831">
        <w:t>of Birth being recorded in a standardised and consistent</w:t>
      </w:r>
      <w:r w:rsidR="006403D9">
        <w:t xml:space="preserve"> way.</w:t>
      </w:r>
      <w:bookmarkEnd w:id="131"/>
      <w:bookmarkEnd w:id="132"/>
      <w:bookmarkEnd w:id="133"/>
      <w:bookmarkEnd w:id="134"/>
      <w:bookmarkEnd w:id="135"/>
      <w:bookmarkEnd w:id="136"/>
      <w:r w:rsidR="006403D9">
        <w:t xml:space="preserve">  </w:t>
      </w:r>
    </w:p>
    <w:p w14:paraId="40BBB1FE" w14:textId="77777777" w:rsidR="004F1FCD" w:rsidRPr="004F1FCD" w:rsidRDefault="004F1FCD" w:rsidP="004F1FCD"/>
    <w:p w14:paraId="7BA83D7A" w14:textId="77777777" w:rsidR="004B791D" w:rsidRPr="009771BF" w:rsidRDefault="004B791D" w:rsidP="009771BF">
      <w:pPr>
        <w:pStyle w:val="Heading1"/>
        <w:keepNext/>
      </w:pPr>
      <w:bookmarkStart w:id="137" w:name="_Toc114582632"/>
      <w:r w:rsidRPr="009771BF">
        <w:t>Frequency of transfer</w:t>
      </w:r>
      <w:bookmarkEnd w:id="137"/>
    </w:p>
    <w:p w14:paraId="004B7A38" w14:textId="77777777" w:rsidR="00055C2D" w:rsidRPr="0006466B" w:rsidRDefault="00055C2D" w:rsidP="009771BF">
      <w:pPr>
        <w:keepNext/>
        <w:rPr>
          <w:u w:val="single"/>
        </w:rPr>
      </w:pPr>
    </w:p>
    <w:p w14:paraId="6A9C646C" w14:textId="1591E72C" w:rsidR="00055C2D" w:rsidRDefault="00CB23D1" w:rsidP="009771BF">
      <w:pPr>
        <w:pStyle w:val="Heading2"/>
        <w:keepNext/>
      </w:pPr>
      <w:bookmarkStart w:id="138" w:name="_Toc106893216"/>
      <w:bookmarkStart w:id="139" w:name="_Toc106893811"/>
      <w:bookmarkStart w:id="140" w:name="_Toc114148496"/>
      <w:bookmarkStart w:id="141" w:name="_Toc114582633"/>
      <w:bookmarkStart w:id="142" w:name="_Toc90385139"/>
      <w:bookmarkStart w:id="143" w:name="_Toc92441253"/>
      <w:r>
        <w:t xml:space="preserve">Data returns </w:t>
      </w:r>
      <w:r w:rsidR="007C5C2A">
        <w:t>from the Local</w:t>
      </w:r>
      <w:r w:rsidR="0013117E">
        <w:t xml:space="preserve"> </w:t>
      </w:r>
      <w:r w:rsidR="00AD7E29">
        <w:t>Authorities</w:t>
      </w:r>
      <w:r w:rsidR="004A1F59">
        <w:t xml:space="preserve"> will be provided to Scottish Government on a</w:t>
      </w:r>
      <w:r w:rsidR="00F82FBB">
        <w:t xml:space="preserve"> </w:t>
      </w:r>
      <w:r>
        <w:t>quarterly basis. Data may also be requested on an ad</w:t>
      </w:r>
      <w:r w:rsidR="00B04029">
        <w:t xml:space="preserve"> </w:t>
      </w:r>
      <w:r>
        <w:t xml:space="preserve">hoc basis or </w:t>
      </w:r>
      <w:r w:rsidR="00ED52F9">
        <w:t>more frequently than once every</w:t>
      </w:r>
      <w:r>
        <w:t xml:space="preserve"> quarter, depending on operational or data-drive</w:t>
      </w:r>
      <w:r w:rsidR="00ED52F9">
        <w:t>n</w:t>
      </w:r>
      <w:r>
        <w:t xml:space="preserve"> requirements</w:t>
      </w:r>
      <w:r w:rsidR="00ED52F9">
        <w:t>,</w:t>
      </w:r>
      <w:r>
        <w:t xml:space="preserve"> on an ongoing basis</w:t>
      </w:r>
      <w:r w:rsidR="00B8648C">
        <w:t>, but only where agreed upon in advance through dialogue with relevant governance groups</w:t>
      </w:r>
      <w:r>
        <w:t>.</w:t>
      </w:r>
      <w:bookmarkEnd w:id="138"/>
      <w:bookmarkEnd w:id="139"/>
      <w:bookmarkEnd w:id="140"/>
      <w:bookmarkEnd w:id="141"/>
      <w:r>
        <w:t xml:space="preserve"> </w:t>
      </w:r>
      <w:bookmarkEnd w:id="142"/>
      <w:bookmarkEnd w:id="143"/>
    </w:p>
    <w:p w14:paraId="0CC57847" w14:textId="77777777" w:rsidR="004F1FCD" w:rsidRDefault="004F1FCD" w:rsidP="00055C2D"/>
    <w:p w14:paraId="42AEB546" w14:textId="0A1B35A8" w:rsidR="00786AF9" w:rsidRDefault="00055C2D" w:rsidP="009771BF">
      <w:pPr>
        <w:pStyle w:val="Heading1"/>
        <w:keepNext/>
      </w:pPr>
      <w:bookmarkStart w:id="144" w:name="_Toc114582634"/>
      <w:r w:rsidRPr="009771BF">
        <w:lastRenderedPageBreak/>
        <w:t xml:space="preserve">Access </w:t>
      </w:r>
      <w:r w:rsidR="00845327" w:rsidRPr="009771BF">
        <w:t>r</w:t>
      </w:r>
      <w:r w:rsidRPr="009771BF">
        <w:t>estrictions</w:t>
      </w:r>
      <w:bookmarkEnd w:id="144"/>
    </w:p>
    <w:p w14:paraId="50E631C4" w14:textId="77777777" w:rsidR="009771BF" w:rsidRPr="009771BF" w:rsidRDefault="009771BF" w:rsidP="009771BF"/>
    <w:p w14:paraId="436D0995" w14:textId="16344EE3" w:rsidR="00786AF9" w:rsidRDefault="004A1F59" w:rsidP="009771BF">
      <w:pPr>
        <w:pStyle w:val="Heading2"/>
        <w:keepNext/>
      </w:pPr>
      <w:bookmarkStart w:id="145" w:name="_Toc106893218"/>
      <w:bookmarkStart w:id="146" w:name="_Toc106893813"/>
      <w:bookmarkStart w:id="147" w:name="_Toc114148498"/>
      <w:bookmarkStart w:id="148" w:name="_Toc114582635"/>
      <w:bookmarkStart w:id="149" w:name="_Toc90385141"/>
      <w:bookmarkStart w:id="150" w:name="_Toc92441255"/>
      <w:r>
        <w:t>Access to data will be limited to named officials within Scottish Government.</w:t>
      </w:r>
      <w:bookmarkEnd w:id="145"/>
      <w:bookmarkEnd w:id="146"/>
      <w:bookmarkEnd w:id="147"/>
      <w:bookmarkEnd w:id="148"/>
      <w:r>
        <w:t xml:space="preserve">  </w:t>
      </w:r>
      <w:bookmarkEnd w:id="149"/>
      <w:bookmarkEnd w:id="150"/>
    </w:p>
    <w:p w14:paraId="49157A16" w14:textId="77777777" w:rsidR="00AD1329" w:rsidRDefault="00AD1329" w:rsidP="0037303B"/>
    <w:p w14:paraId="1644B38D" w14:textId="77777777" w:rsidR="009771BF" w:rsidRDefault="00AD1329" w:rsidP="009771BF">
      <w:pPr>
        <w:pStyle w:val="Heading2"/>
      </w:pPr>
      <w:bookmarkStart w:id="151" w:name="_Toc90385142"/>
      <w:bookmarkStart w:id="152" w:name="_Toc92441256"/>
      <w:bookmarkStart w:id="153" w:name="_Toc106893219"/>
      <w:bookmarkStart w:id="154" w:name="_Toc106893814"/>
      <w:bookmarkStart w:id="155" w:name="_Toc114148499"/>
      <w:bookmarkStart w:id="156" w:name="_Toc114582636"/>
      <w:r>
        <w:t xml:space="preserve">The Scottish Government </w:t>
      </w:r>
      <w:r w:rsidRPr="00D11A02">
        <w:t>shall ensure that all employees</w:t>
      </w:r>
      <w:r w:rsidR="00F81030">
        <w:t xml:space="preserve"> with access to the </w:t>
      </w:r>
      <w:r w:rsidR="002A48B3">
        <w:t>No One Left Behind</w:t>
      </w:r>
      <w:r>
        <w:t xml:space="preserve"> data</w:t>
      </w:r>
      <w:r w:rsidRPr="00D11A02">
        <w:t>:</w:t>
      </w:r>
      <w:bookmarkEnd w:id="151"/>
      <w:bookmarkEnd w:id="152"/>
      <w:bookmarkEnd w:id="153"/>
      <w:bookmarkEnd w:id="154"/>
      <w:bookmarkEnd w:id="155"/>
      <w:bookmarkEnd w:id="156"/>
    </w:p>
    <w:p w14:paraId="18B63535" w14:textId="655202DD" w:rsidR="00AD1329" w:rsidRPr="009771BF" w:rsidRDefault="00AD1329" w:rsidP="008A0033">
      <w:pPr>
        <w:pStyle w:val="Heading2"/>
        <w:numPr>
          <w:ilvl w:val="0"/>
          <w:numId w:val="5"/>
        </w:numPr>
      </w:pPr>
      <w:bookmarkStart w:id="157" w:name="_Toc90385143"/>
      <w:bookmarkStart w:id="158" w:name="_Toc92441257"/>
      <w:bookmarkStart w:id="159" w:name="_Toc106893220"/>
      <w:bookmarkStart w:id="160" w:name="_Toc106893815"/>
      <w:bookmarkStart w:id="161" w:name="_Toc114148500"/>
      <w:bookmarkStart w:id="162" w:name="_Toc114582637"/>
      <w:r w:rsidRPr="009771BF">
        <w:rPr>
          <w:szCs w:val="24"/>
        </w:rPr>
        <w:t>are informed of the confidential nature of the data</w:t>
      </w:r>
      <w:bookmarkEnd w:id="157"/>
      <w:bookmarkEnd w:id="158"/>
      <w:bookmarkEnd w:id="159"/>
      <w:bookmarkEnd w:id="160"/>
      <w:bookmarkEnd w:id="161"/>
      <w:bookmarkEnd w:id="162"/>
    </w:p>
    <w:p w14:paraId="2123FDB5" w14:textId="77777777" w:rsidR="00AD1329" w:rsidRPr="00D11A02" w:rsidRDefault="00AD1329" w:rsidP="008A0033">
      <w:pPr>
        <w:pStyle w:val="Heading2"/>
        <w:numPr>
          <w:ilvl w:val="0"/>
          <w:numId w:val="5"/>
        </w:numPr>
        <w:rPr>
          <w:szCs w:val="24"/>
        </w:rPr>
      </w:pPr>
      <w:bookmarkStart w:id="163" w:name="_Toc90385144"/>
      <w:bookmarkStart w:id="164" w:name="_Toc92441258"/>
      <w:bookmarkStart w:id="165" w:name="_Toc106893221"/>
      <w:bookmarkStart w:id="166" w:name="_Toc106893816"/>
      <w:bookmarkStart w:id="167" w:name="_Toc114148501"/>
      <w:bookmarkStart w:id="168" w:name="_Toc114582638"/>
      <w:r w:rsidRPr="00D11A02">
        <w:rPr>
          <w:szCs w:val="24"/>
        </w:rPr>
        <w:t>have undertaken training in the laws relatin</w:t>
      </w:r>
      <w:r>
        <w:rPr>
          <w:szCs w:val="24"/>
        </w:rPr>
        <w:t>g to handling personal data</w:t>
      </w:r>
      <w:bookmarkEnd w:id="163"/>
      <w:bookmarkEnd w:id="164"/>
      <w:bookmarkEnd w:id="165"/>
      <w:bookmarkEnd w:id="166"/>
      <w:bookmarkEnd w:id="167"/>
      <w:bookmarkEnd w:id="168"/>
    </w:p>
    <w:p w14:paraId="7CC8DF38" w14:textId="23E31EEC" w:rsidR="00AD1329" w:rsidRPr="00A20AF5" w:rsidRDefault="00AD1329" w:rsidP="008A0033">
      <w:pPr>
        <w:pStyle w:val="Heading2"/>
        <w:numPr>
          <w:ilvl w:val="0"/>
          <w:numId w:val="5"/>
        </w:numPr>
        <w:rPr>
          <w:szCs w:val="24"/>
        </w:rPr>
      </w:pPr>
      <w:bookmarkStart w:id="169" w:name="_Toc90385145"/>
      <w:bookmarkStart w:id="170" w:name="_Toc92441259"/>
      <w:bookmarkStart w:id="171" w:name="_Toc106893222"/>
      <w:bookmarkStart w:id="172" w:name="_Toc106893817"/>
      <w:bookmarkStart w:id="173" w:name="_Toc114148502"/>
      <w:bookmarkStart w:id="174" w:name="_Toc114582639"/>
      <w:r>
        <w:rPr>
          <w:szCs w:val="24"/>
        </w:rPr>
        <w:t>are aware</w:t>
      </w:r>
      <w:r w:rsidRPr="00D11A02">
        <w:rPr>
          <w:szCs w:val="24"/>
        </w:rPr>
        <w:t xml:space="preserve"> of </w:t>
      </w:r>
      <w:r>
        <w:rPr>
          <w:szCs w:val="24"/>
        </w:rPr>
        <w:t>their</w:t>
      </w:r>
      <w:r w:rsidRPr="00D11A02">
        <w:rPr>
          <w:szCs w:val="24"/>
        </w:rPr>
        <w:t xml:space="preserve"> duties </w:t>
      </w:r>
      <w:r>
        <w:rPr>
          <w:szCs w:val="24"/>
        </w:rPr>
        <w:t>a</w:t>
      </w:r>
      <w:r w:rsidRPr="00D11A02">
        <w:rPr>
          <w:szCs w:val="24"/>
        </w:rPr>
        <w:t>nd obligations under such laws an</w:t>
      </w:r>
      <w:r>
        <w:rPr>
          <w:szCs w:val="24"/>
        </w:rPr>
        <w:t>d this agreement</w:t>
      </w:r>
      <w:bookmarkEnd w:id="169"/>
      <w:bookmarkEnd w:id="170"/>
      <w:bookmarkEnd w:id="171"/>
      <w:bookmarkEnd w:id="172"/>
      <w:bookmarkEnd w:id="173"/>
      <w:bookmarkEnd w:id="174"/>
    </w:p>
    <w:p w14:paraId="43E01136" w14:textId="75FE0836" w:rsidR="00786AF9" w:rsidRPr="005C328C" w:rsidRDefault="00786AF9" w:rsidP="005C328C"/>
    <w:p w14:paraId="76810313" w14:textId="77777777" w:rsidR="004A4C86" w:rsidRPr="004A4C86" w:rsidRDefault="004A4C86" w:rsidP="004A4C86"/>
    <w:p w14:paraId="4E5FE923" w14:textId="77777777" w:rsidR="00BD474A" w:rsidRPr="009771BF" w:rsidRDefault="004A4C86" w:rsidP="009771BF">
      <w:pPr>
        <w:pStyle w:val="Heading1"/>
      </w:pPr>
      <w:bookmarkStart w:id="175" w:name="_Toc114582640"/>
      <w:r w:rsidRPr="009771BF">
        <w:t xml:space="preserve">Legal </w:t>
      </w:r>
      <w:r w:rsidR="004F1FCD" w:rsidRPr="009771BF">
        <w:t>gateway</w:t>
      </w:r>
      <w:r w:rsidR="00D23C84" w:rsidRPr="009771BF">
        <w:t xml:space="preserve"> (also known as the power to share data)</w:t>
      </w:r>
      <w:bookmarkEnd w:id="175"/>
    </w:p>
    <w:p w14:paraId="507FB9A8" w14:textId="77777777" w:rsidR="005C328C" w:rsidRDefault="005C328C" w:rsidP="005C328C"/>
    <w:p w14:paraId="4F0248FB" w14:textId="69239E63" w:rsidR="005C328C" w:rsidRDefault="000B19F8" w:rsidP="009771BF">
      <w:pPr>
        <w:pStyle w:val="Heading2"/>
        <w:rPr>
          <w:rStyle w:val="Hyperlink"/>
        </w:rPr>
      </w:pPr>
      <w:bookmarkStart w:id="176" w:name="_Toc90385147"/>
      <w:bookmarkStart w:id="177" w:name="_Toc92441261"/>
      <w:bookmarkStart w:id="178" w:name="_Toc106893224"/>
      <w:bookmarkStart w:id="179" w:name="_Toc106893819"/>
      <w:bookmarkStart w:id="180" w:name="_Toc114148504"/>
      <w:bookmarkStart w:id="181" w:name="_Toc114582641"/>
      <w:r w:rsidRPr="00C41372">
        <w:t>There is an</w:t>
      </w:r>
      <w:r>
        <w:t xml:space="preserve"> inherent power</w:t>
      </w:r>
      <w:r w:rsidR="0052089C" w:rsidRPr="0052089C">
        <w:t xml:space="preserve"> based on the </w:t>
      </w:r>
      <w:hyperlink r:id="rId13" w:history="1">
        <w:r w:rsidR="0052089C" w:rsidRPr="00AD1329">
          <w:rPr>
            <w:rStyle w:val="Hyperlink"/>
          </w:rPr>
          <w:t>Scotland Act 2016</w:t>
        </w:r>
      </w:hyperlink>
      <w:r w:rsidR="009472BB">
        <w:rPr>
          <w:rStyle w:val="Hyperlink"/>
        </w:rPr>
        <w:t xml:space="preserve"> </w:t>
      </w:r>
      <w:r w:rsidR="00B8648C">
        <w:rPr>
          <w:rStyle w:val="Hyperlink"/>
        </w:rPr>
        <w:t>Section 31</w:t>
      </w:r>
      <w:r w:rsidR="0052089C" w:rsidRPr="0052089C">
        <w:t xml:space="preserve">; </w:t>
      </w:r>
      <w:hyperlink r:id="rId14" w:history="1">
        <w:r w:rsidR="0052089C" w:rsidRPr="00AD1329">
          <w:rPr>
            <w:rStyle w:val="Hyperlink"/>
          </w:rPr>
          <w:t>Section 2 of the Employment and Training Act 1973,</w:t>
        </w:r>
      </w:hyperlink>
      <w:r w:rsidR="0052089C" w:rsidRPr="0052089C">
        <w:t xml:space="preserve"> and </w:t>
      </w:r>
      <w:hyperlink r:id="rId15" w:history="1">
        <w:r w:rsidR="0052089C" w:rsidRPr="00AD1329">
          <w:rPr>
            <w:rStyle w:val="Hyperlink"/>
          </w:rPr>
          <w:t>regulation 2(c) of the Educational Development, Research and Services (Scotland) Grant Regulations 1999/65</w:t>
        </w:r>
      </w:hyperlink>
      <w:r w:rsidRPr="000B19F8">
        <w:t xml:space="preserve"> </w:t>
      </w:r>
      <w:r w:rsidRPr="00C41372">
        <w:t>to process data for the purposes of administering, monitoring a</w:t>
      </w:r>
      <w:r>
        <w:t>nd improving employment services such as those under No One Left Behind</w:t>
      </w:r>
      <w:r w:rsidRPr="00C41372">
        <w:t>.</w:t>
      </w:r>
      <w:bookmarkEnd w:id="176"/>
      <w:bookmarkEnd w:id="177"/>
      <w:bookmarkEnd w:id="178"/>
      <w:bookmarkEnd w:id="179"/>
      <w:bookmarkEnd w:id="180"/>
      <w:bookmarkEnd w:id="181"/>
    </w:p>
    <w:p w14:paraId="25B6B50E" w14:textId="5FD22380" w:rsidR="00AD1329" w:rsidRDefault="000B19F8" w:rsidP="005C328C">
      <w:r>
        <w:tab/>
      </w:r>
    </w:p>
    <w:p w14:paraId="6D4C94D4" w14:textId="77777777" w:rsidR="005C328C" w:rsidRDefault="005C328C" w:rsidP="005C328C"/>
    <w:p w14:paraId="2DF67271" w14:textId="77777777" w:rsidR="004A4C86" w:rsidRPr="009771BF" w:rsidRDefault="00845327" w:rsidP="009771BF">
      <w:pPr>
        <w:pStyle w:val="Heading1"/>
      </w:pPr>
      <w:bookmarkStart w:id="182" w:name="_Toc114582642"/>
      <w:r w:rsidRPr="009771BF">
        <w:t>Lawful basis for processing</w:t>
      </w:r>
      <w:bookmarkEnd w:id="182"/>
    </w:p>
    <w:p w14:paraId="62912267" w14:textId="77777777" w:rsidR="004A1F59" w:rsidRDefault="004A1F59" w:rsidP="0006466B">
      <w:pPr>
        <w:keepNext/>
      </w:pPr>
    </w:p>
    <w:p w14:paraId="7F1C6D84" w14:textId="554756C9" w:rsidR="00AD1329" w:rsidRDefault="00AD1329" w:rsidP="009771BF">
      <w:pPr>
        <w:pStyle w:val="Heading2"/>
      </w:pPr>
      <w:bookmarkStart w:id="183" w:name="_Toc90385150"/>
      <w:bookmarkStart w:id="184" w:name="_Toc92441263"/>
      <w:bookmarkStart w:id="185" w:name="_Toc106893226"/>
      <w:bookmarkStart w:id="186" w:name="_Toc106893821"/>
      <w:bookmarkStart w:id="187" w:name="_Toc114148506"/>
      <w:bookmarkStart w:id="188" w:name="_Toc114582643"/>
      <w:r w:rsidRPr="005F2FE5">
        <w:rPr>
          <w:szCs w:val="24"/>
        </w:rPr>
        <w:t xml:space="preserve">The parties are satisfied that this data sharing meets the </w:t>
      </w:r>
      <w:r w:rsidRPr="0093252A">
        <w:t>lawful basis for processing under Article</w:t>
      </w:r>
      <w:r>
        <w:t>s</w:t>
      </w:r>
      <w:r w:rsidRPr="0093252A">
        <w:t xml:space="preserve"> </w:t>
      </w:r>
      <w:r>
        <w:t xml:space="preserve">6(1)(c) and </w:t>
      </w:r>
      <w:r w:rsidRPr="0093252A">
        <w:t xml:space="preserve">6(1)(e) of the </w:t>
      </w:r>
      <w:r w:rsidR="008D243A">
        <w:t xml:space="preserve">UK </w:t>
      </w:r>
      <w:r w:rsidRPr="0093252A">
        <w:t>GDPR:</w:t>
      </w:r>
      <w:r w:rsidR="009771BF">
        <w:t xml:space="preserve"> </w:t>
      </w:r>
      <w:r w:rsidR="00301E44">
        <w:t xml:space="preserve">For the Local </w:t>
      </w:r>
      <w:r w:rsidR="00D3297E">
        <w:t xml:space="preserve">Authorities </w:t>
      </w:r>
      <w:r>
        <w:t>this would be:</w:t>
      </w:r>
      <w:bookmarkEnd w:id="183"/>
      <w:bookmarkEnd w:id="184"/>
      <w:bookmarkEnd w:id="185"/>
      <w:bookmarkEnd w:id="186"/>
      <w:bookmarkEnd w:id="187"/>
      <w:bookmarkEnd w:id="188"/>
    </w:p>
    <w:p w14:paraId="00A26189" w14:textId="77777777" w:rsidR="00AD1329" w:rsidRDefault="00AD1329" w:rsidP="001E065D">
      <w:pPr>
        <w:keepNext/>
      </w:pPr>
    </w:p>
    <w:p w14:paraId="70846C8E" w14:textId="77777777" w:rsidR="00AD1329" w:rsidRPr="00870CE2" w:rsidRDefault="00AD1329" w:rsidP="001E065D">
      <w:pPr>
        <w:keepNext/>
        <w:rPr>
          <w:i/>
        </w:rPr>
      </w:pPr>
      <w:r w:rsidRPr="00870CE2">
        <w:rPr>
          <w:i/>
        </w:rPr>
        <w:t>processing is necessary for compliance with a legal obligation to which the controller is subject</w:t>
      </w:r>
    </w:p>
    <w:p w14:paraId="23456EBD" w14:textId="77777777" w:rsidR="00AD1329" w:rsidRDefault="00AD1329" w:rsidP="001E065D">
      <w:pPr>
        <w:keepNext/>
      </w:pPr>
    </w:p>
    <w:p w14:paraId="39B5FDEF" w14:textId="77777777" w:rsidR="00AD1329" w:rsidRDefault="00AD1329" w:rsidP="001E065D">
      <w:pPr>
        <w:keepNext/>
      </w:pPr>
      <w:r>
        <w:t>and for the Scottish Government this would be:</w:t>
      </w:r>
    </w:p>
    <w:p w14:paraId="15DB9949" w14:textId="77777777" w:rsidR="00AD1329" w:rsidRPr="001E44C5" w:rsidRDefault="00AD1329" w:rsidP="001E065D">
      <w:pPr>
        <w:keepNext/>
      </w:pPr>
    </w:p>
    <w:p w14:paraId="249448BB" w14:textId="77777777" w:rsidR="00AD1329" w:rsidRDefault="00AD1329" w:rsidP="001E065D">
      <w:pPr>
        <w:keepNext/>
        <w:rPr>
          <w:i/>
          <w:color w:val="000000"/>
          <w:szCs w:val="24"/>
          <w:lang w:val="en"/>
        </w:rPr>
      </w:pPr>
      <w:r w:rsidRPr="00E421C2">
        <w:rPr>
          <w:rFonts w:hint="eastAsia"/>
          <w:i/>
          <w:color w:val="000000"/>
          <w:szCs w:val="24"/>
          <w:lang w:val="en"/>
        </w:rPr>
        <w:t>processing is necessary for the performance of a task carried out in the public interest or in the exercise of official authority vested in the controller;</w:t>
      </w:r>
    </w:p>
    <w:p w14:paraId="67B70526" w14:textId="77777777" w:rsidR="00AD1329" w:rsidRPr="00E421C2" w:rsidRDefault="00AD1329" w:rsidP="001E065D">
      <w:pPr>
        <w:keepNext/>
        <w:rPr>
          <w:i/>
          <w:color w:val="000000"/>
          <w:szCs w:val="24"/>
          <w:lang w:val="en"/>
        </w:rPr>
      </w:pPr>
    </w:p>
    <w:p w14:paraId="734D6D20" w14:textId="670E0EAE" w:rsidR="00AD1329" w:rsidRDefault="00AD1329" w:rsidP="001E065D">
      <w:pPr>
        <w:keepNext/>
      </w:pPr>
      <w:r w:rsidRPr="0035447F">
        <w:t xml:space="preserve">Additionally, as “Special Category Data” (as defined by the </w:t>
      </w:r>
      <w:r w:rsidR="008D243A">
        <w:t xml:space="preserve">UK </w:t>
      </w:r>
      <w:r w:rsidRPr="0035447F">
        <w:t>GDPR) are also being processed, both parties are satisfied that it is shared subject to Article 9(2)(</w:t>
      </w:r>
      <w:r>
        <w:t>j</w:t>
      </w:r>
      <w:r w:rsidRPr="0035447F">
        <w:t>) of the</w:t>
      </w:r>
      <w:r w:rsidR="008D243A">
        <w:t xml:space="preserve"> UK</w:t>
      </w:r>
      <w:r w:rsidRPr="0035447F">
        <w:t xml:space="preserve"> GDPR</w:t>
      </w:r>
      <w:r>
        <w:t>:</w:t>
      </w:r>
    </w:p>
    <w:p w14:paraId="7C605B29" w14:textId="77777777" w:rsidR="00AD1329" w:rsidRDefault="00AD1329" w:rsidP="001E065D">
      <w:pPr>
        <w:keepNext/>
      </w:pPr>
    </w:p>
    <w:p w14:paraId="17961B86" w14:textId="77777777" w:rsidR="00AD1329" w:rsidRPr="000642A4" w:rsidRDefault="00AD1329" w:rsidP="001E065D">
      <w:pPr>
        <w:keepNext/>
        <w:rPr>
          <w:i/>
        </w:rPr>
      </w:pPr>
      <w:r w:rsidRPr="000642A4">
        <w:rPr>
          <w:i/>
        </w:rPr>
        <w:t>processing is necessary for archiving purposes in the public interest, scientific or historical research purposes or statistical purposes in accordance with Article 89 (1) based on Union or Member State law which shall be proportionate to the aim pursued, respect the essence of the right to data protection and provide for suitable and specific measures to safeguard the fundamental rights and the interests of the data subject.</w:t>
      </w:r>
    </w:p>
    <w:p w14:paraId="75EA6F9E" w14:textId="11944091" w:rsidR="00D3190B" w:rsidRDefault="00D3190B" w:rsidP="00786AF9"/>
    <w:p w14:paraId="3DC90506" w14:textId="77777777" w:rsidR="00D3190B" w:rsidRDefault="00D3190B" w:rsidP="00786AF9"/>
    <w:p w14:paraId="63D27E23" w14:textId="191454A4" w:rsidR="00DE4EFF" w:rsidRPr="009771BF" w:rsidRDefault="004A4C86" w:rsidP="009771BF">
      <w:pPr>
        <w:pStyle w:val="Heading1"/>
      </w:pPr>
      <w:bookmarkStart w:id="189" w:name="_Toc114582644"/>
      <w:r w:rsidRPr="009771BF">
        <w:t xml:space="preserve">Information </w:t>
      </w:r>
      <w:r w:rsidR="00845327" w:rsidRPr="009771BF">
        <w:t>a</w:t>
      </w:r>
      <w:r w:rsidR="005F2FE5" w:rsidRPr="009771BF">
        <w:t>ssurance and</w:t>
      </w:r>
      <w:r w:rsidR="004D5636" w:rsidRPr="009771BF">
        <w:t xml:space="preserve"> </w:t>
      </w:r>
      <w:r w:rsidR="00845327" w:rsidRPr="009771BF">
        <w:t>s</w:t>
      </w:r>
      <w:r w:rsidR="004D5636" w:rsidRPr="009771BF">
        <w:t>ecurity</w:t>
      </w:r>
      <w:bookmarkEnd w:id="189"/>
    </w:p>
    <w:p w14:paraId="4E96059A" w14:textId="3BFFCAC1" w:rsidR="00786AF9" w:rsidRDefault="00786AF9" w:rsidP="00786AF9"/>
    <w:p w14:paraId="7B880635" w14:textId="57F642FB" w:rsidR="004F1FCD" w:rsidRPr="00786AF9" w:rsidRDefault="000C59C9" w:rsidP="009771BF">
      <w:pPr>
        <w:pStyle w:val="Heading2"/>
      </w:pPr>
      <w:bookmarkStart w:id="190" w:name="_Toc90385152"/>
      <w:bookmarkStart w:id="191" w:name="_Toc92441265"/>
      <w:bookmarkStart w:id="192" w:name="_Toc106893228"/>
      <w:bookmarkStart w:id="193" w:name="_Toc106893823"/>
      <w:bookmarkStart w:id="194" w:name="_Toc114148508"/>
      <w:bookmarkStart w:id="195" w:name="_Toc114582645"/>
      <w:r>
        <w:t>All Scottish Government staff are required to undertake baseline personal security standards as the vetting standard for all Scottish Government staff.  All staff must complete specific e</w:t>
      </w:r>
      <w:r w:rsidR="00301E44">
        <w:t>-</w:t>
      </w:r>
      <w:r>
        <w:t>learning and online packages specially for security and data protecti</w:t>
      </w:r>
      <w:r w:rsidR="00062F70">
        <w:t xml:space="preserve">on. The Local </w:t>
      </w:r>
      <w:r w:rsidR="00AD7E29">
        <w:t xml:space="preserve">Authority </w:t>
      </w:r>
      <w:r w:rsidR="00301E44">
        <w:t xml:space="preserve">will </w:t>
      </w:r>
      <w:r w:rsidR="00FB165D">
        <w:t>operate a similar approach</w:t>
      </w:r>
      <w:bookmarkEnd w:id="190"/>
      <w:bookmarkEnd w:id="191"/>
      <w:bookmarkEnd w:id="192"/>
      <w:bookmarkEnd w:id="193"/>
      <w:r w:rsidR="008D243A">
        <w:t>.</w:t>
      </w:r>
      <w:bookmarkEnd w:id="194"/>
      <w:bookmarkEnd w:id="195"/>
    </w:p>
    <w:p w14:paraId="710E2502" w14:textId="77777777" w:rsidR="004D5636" w:rsidRDefault="004D5636" w:rsidP="0037303B"/>
    <w:p w14:paraId="46AEAF2B" w14:textId="6C4F97B4" w:rsidR="000C59C9" w:rsidRDefault="000C59C9" w:rsidP="009771BF">
      <w:pPr>
        <w:pStyle w:val="Heading2"/>
      </w:pPr>
      <w:bookmarkStart w:id="196" w:name="_Toc90385153"/>
      <w:bookmarkStart w:id="197" w:name="_Toc92441266"/>
      <w:bookmarkStart w:id="198" w:name="_Toc106893229"/>
      <w:bookmarkStart w:id="199" w:name="_Toc106893824"/>
      <w:bookmarkStart w:id="200" w:name="_Toc114148509"/>
      <w:bookmarkStart w:id="201" w:name="_Toc114582646"/>
      <w:r>
        <w:t>All Scottish Government buildings have restricted a</w:t>
      </w:r>
      <w:r w:rsidR="00FB165D">
        <w:t>ccess and Government ID ca</w:t>
      </w:r>
      <w:r w:rsidR="00301E44">
        <w:t xml:space="preserve">rds must be worn </w:t>
      </w:r>
      <w:r w:rsidR="00062F70">
        <w:t xml:space="preserve">at all times. The Local </w:t>
      </w:r>
      <w:r w:rsidR="00AD7E29">
        <w:t>Authority</w:t>
      </w:r>
      <w:r w:rsidR="00301E44">
        <w:t xml:space="preserve"> will </w:t>
      </w:r>
      <w:r w:rsidR="00FB165D">
        <w:t>operate a similar approach.  All Visitors to the organisation must be signed in by a core member of staff and escorted through the premises at all times.</w:t>
      </w:r>
      <w:bookmarkEnd w:id="196"/>
      <w:bookmarkEnd w:id="197"/>
      <w:bookmarkEnd w:id="198"/>
      <w:bookmarkEnd w:id="199"/>
      <w:bookmarkEnd w:id="200"/>
      <w:bookmarkEnd w:id="201"/>
      <w:r w:rsidR="00FB165D">
        <w:t xml:space="preserve">  </w:t>
      </w:r>
    </w:p>
    <w:p w14:paraId="41F5FD16" w14:textId="4AC9020D" w:rsidR="00AD1329" w:rsidRDefault="00AD1329" w:rsidP="0037303B"/>
    <w:p w14:paraId="3BAF9BE0" w14:textId="56A50BF3" w:rsidR="00AD1329" w:rsidRDefault="00AD1329" w:rsidP="009771BF">
      <w:pPr>
        <w:pStyle w:val="Heading2"/>
      </w:pPr>
      <w:bookmarkStart w:id="202" w:name="_Toc90385154"/>
      <w:bookmarkStart w:id="203" w:name="_Toc92441267"/>
      <w:bookmarkStart w:id="204" w:name="_Toc106893230"/>
      <w:bookmarkStart w:id="205" w:name="_Toc106893825"/>
      <w:bookmarkStart w:id="206" w:name="_Toc114148510"/>
      <w:bookmarkStart w:id="207" w:name="_Toc114582647"/>
      <w:r>
        <w:t xml:space="preserve">All datasets are </w:t>
      </w:r>
      <w:r w:rsidR="00ED52F9">
        <w:t xml:space="preserve">transferred from the delivery mailbox to a restricted access folder in </w:t>
      </w:r>
      <w:r>
        <w:t xml:space="preserve">the Scottish Government’s </w:t>
      </w:r>
      <w:r w:rsidR="00ED52F9">
        <w:t>electronic records management system, e-RDM</w:t>
      </w:r>
      <w:r w:rsidR="00A40831">
        <w:t xml:space="preserve"> until it is no longer needed, at which point it is deleted</w:t>
      </w:r>
      <w:r w:rsidR="00ED52F9">
        <w:t>. The data is processed using the SAS statistical software package, and is held on secure SAS servers.</w:t>
      </w:r>
      <w:r w:rsidR="00301E44">
        <w:t xml:space="preserve"> Individual level</w:t>
      </w:r>
      <w:r>
        <w:t xml:space="preserve"> data will only be accessible by a limited group of statisticians in the Scottish Government, along with server administrator, who have all been trained in the safe handling of data. Access is controlled at two levels:</w:t>
      </w:r>
      <w:bookmarkEnd w:id="202"/>
      <w:bookmarkEnd w:id="203"/>
      <w:bookmarkEnd w:id="204"/>
      <w:bookmarkEnd w:id="205"/>
      <w:bookmarkEnd w:id="206"/>
      <w:bookmarkEnd w:id="207"/>
    </w:p>
    <w:p w14:paraId="4C0C8517" w14:textId="77777777" w:rsidR="005F2FE5" w:rsidRDefault="005F2FE5" w:rsidP="0037303B"/>
    <w:p w14:paraId="5AFBA289" w14:textId="2EC60981" w:rsidR="00AD1329" w:rsidRDefault="00AD1329" w:rsidP="008A0033">
      <w:pPr>
        <w:pStyle w:val="ListParagraph"/>
        <w:numPr>
          <w:ilvl w:val="0"/>
          <w:numId w:val="6"/>
        </w:numPr>
      </w:pPr>
      <w:bookmarkStart w:id="208" w:name="_Toc90385155"/>
      <w:r>
        <w:t>At the operating system level, using Win</w:t>
      </w:r>
      <w:r w:rsidR="008D243A">
        <w:t>dows Access Control Lists</w:t>
      </w:r>
      <w:r>
        <w:t xml:space="preserve"> to grant access to the members of approved Active Directory security groups.</w:t>
      </w:r>
      <w:bookmarkEnd w:id="208"/>
    </w:p>
    <w:p w14:paraId="02974A86" w14:textId="2FA54621" w:rsidR="00AD1329" w:rsidRDefault="00AD1329" w:rsidP="008A0033">
      <w:pPr>
        <w:pStyle w:val="ListParagraph"/>
        <w:numPr>
          <w:ilvl w:val="0"/>
          <w:numId w:val="6"/>
        </w:numPr>
      </w:pPr>
      <w:bookmarkStart w:id="209" w:name="_Toc90385156"/>
      <w:r>
        <w:t>Within SAS metadata, using SAS</w:t>
      </w:r>
      <w:r w:rsidR="008D243A">
        <w:t xml:space="preserve"> Access Control Templates</w:t>
      </w:r>
      <w:r>
        <w:t xml:space="preserve"> to grant access to the members of groups defined in the metadata.</w:t>
      </w:r>
      <w:bookmarkEnd w:id="209"/>
    </w:p>
    <w:p w14:paraId="0112A79D" w14:textId="77777777" w:rsidR="00AD1329" w:rsidRDefault="00AD1329" w:rsidP="0037303B"/>
    <w:p w14:paraId="43B4D69A" w14:textId="77777777" w:rsidR="00AD1329" w:rsidRDefault="00AD1329" w:rsidP="009771BF">
      <w:pPr>
        <w:pStyle w:val="Heading2"/>
      </w:pPr>
      <w:bookmarkStart w:id="210" w:name="_Toc90385157"/>
      <w:bookmarkStart w:id="211" w:name="_Toc92441268"/>
      <w:bookmarkStart w:id="212" w:name="_Toc106893231"/>
      <w:bookmarkStart w:id="213" w:name="_Toc106893826"/>
      <w:bookmarkStart w:id="214" w:name="_Toc114148511"/>
      <w:bookmarkStart w:id="215" w:name="_Toc114582648"/>
      <w:r>
        <w:t>These servers are hosted in one of two data centres and can only be accessed from the internal Scottish Government network, known as SCOTS. The primary data centre is at Saughton House, a Scottish Government building in Edinburgh.</w:t>
      </w:r>
      <w:bookmarkEnd w:id="210"/>
      <w:bookmarkEnd w:id="211"/>
      <w:bookmarkEnd w:id="212"/>
      <w:bookmarkEnd w:id="213"/>
      <w:bookmarkEnd w:id="214"/>
      <w:bookmarkEnd w:id="215"/>
    </w:p>
    <w:p w14:paraId="0B99B500" w14:textId="77777777" w:rsidR="00AD1329" w:rsidRDefault="00AD1329" w:rsidP="0037303B"/>
    <w:p w14:paraId="22C16651" w14:textId="660A506F" w:rsidR="00AD1329" w:rsidRDefault="008D243A" w:rsidP="009771BF">
      <w:pPr>
        <w:pStyle w:val="Heading2"/>
      </w:pPr>
      <w:bookmarkStart w:id="216" w:name="_Toc90385158"/>
      <w:bookmarkStart w:id="217" w:name="_Toc92441269"/>
      <w:bookmarkStart w:id="218" w:name="_Toc106893232"/>
      <w:bookmarkStart w:id="219" w:name="_Toc106893827"/>
      <w:bookmarkStart w:id="220" w:name="_Toc114148512"/>
      <w:bookmarkStart w:id="221" w:name="_Toc114582649"/>
      <w:r>
        <w:t>The data is held on a Storage Area N</w:t>
      </w:r>
      <w:r w:rsidR="00AD1329">
        <w:t>etwork (SAN) physically located in the primary data centre in Edinburgh. This data is also replicated to a SAN in the secondary data centre which is located in the Kaird, Hamilton, Scotland, and additionally backed up every weekend to separate storage in the primary data centre.</w:t>
      </w:r>
      <w:bookmarkEnd w:id="216"/>
      <w:bookmarkEnd w:id="217"/>
      <w:bookmarkEnd w:id="218"/>
      <w:bookmarkEnd w:id="219"/>
      <w:bookmarkEnd w:id="220"/>
      <w:bookmarkEnd w:id="221"/>
    </w:p>
    <w:p w14:paraId="6E2E2D8D" w14:textId="77777777" w:rsidR="005F2FE5" w:rsidRDefault="005F2FE5" w:rsidP="005F2FE5">
      <w:pPr>
        <w:pStyle w:val="ListParagraph"/>
      </w:pPr>
    </w:p>
    <w:p w14:paraId="707EF66F" w14:textId="77777777" w:rsidR="004F1FCD" w:rsidRDefault="004F1FCD" w:rsidP="004D5636"/>
    <w:p w14:paraId="51C0E554" w14:textId="77777777" w:rsidR="005C328C" w:rsidRPr="009771BF" w:rsidRDefault="004D5636" w:rsidP="00A40831">
      <w:pPr>
        <w:pStyle w:val="Heading1"/>
        <w:keepNext/>
      </w:pPr>
      <w:bookmarkStart w:id="222" w:name="_Toc114582650"/>
      <w:r w:rsidRPr="009771BF">
        <w:t xml:space="preserve">Management of a </w:t>
      </w:r>
      <w:r w:rsidR="00845327" w:rsidRPr="009771BF">
        <w:t>s</w:t>
      </w:r>
      <w:r w:rsidRPr="009771BF">
        <w:t xml:space="preserve">ecurity </w:t>
      </w:r>
      <w:r w:rsidR="00845327" w:rsidRPr="009771BF">
        <w:t>i</w:t>
      </w:r>
      <w:r w:rsidRPr="009771BF">
        <w:t>ncident</w:t>
      </w:r>
      <w:bookmarkEnd w:id="222"/>
    </w:p>
    <w:p w14:paraId="702A9BA8" w14:textId="77777777" w:rsidR="004D5636" w:rsidRDefault="004D5636" w:rsidP="00A40831">
      <w:pPr>
        <w:keepNext/>
      </w:pPr>
    </w:p>
    <w:p w14:paraId="2DA27B90" w14:textId="0F88EFB3" w:rsidR="00AD1329" w:rsidRPr="005F2FE5" w:rsidRDefault="00AD1329" w:rsidP="00A40831">
      <w:pPr>
        <w:pStyle w:val="Heading2"/>
        <w:keepNext/>
      </w:pPr>
      <w:bookmarkStart w:id="223" w:name="_Toc90385160"/>
      <w:bookmarkStart w:id="224" w:name="_Toc92441271"/>
      <w:bookmarkStart w:id="225" w:name="_Toc106893234"/>
      <w:bookmarkStart w:id="226" w:name="_Toc106893829"/>
      <w:bookmarkStart w:id="227" w:name="_Toc114148514"/>
      <w:bookmarkStart w:id="228" w:name="_Toc114582651"/>
      <w:r w:rsidRPr="005F2FE5">
        <w:t>In the event of any potential data breaches or significant security risks affecting the shared data, the Scottish Government shall inform</w:t>
      </w:r>
      <w:r w:rsidR="00301E44" w:rsidRPr="005F2FE5">
        <w:t xml:space="preserve"> the relevant Local </w:t>
      </w:r>
      <w:r w:rsidR="00D3297E">
        <w:t>Authority</w:t>
      </w:r>
      <w:r w:rsidR="00D3297E" w:rsidRPr="005F2FE5">
        <w:t xml:space="preserve"> </w:t>
      </w:r>
      <w:r w:rsidR="009771BF">
        <w:t xml:space="preserve">contact as stipulated in Section 2 </w:t>
      </w:r>
      <w:r w:rsidRPr="005F2FE5">
        <w:t>within 48 hours, and, without prejudic</w:t>
      </w:r>
      <w:r w:rsidR="00301E44" w:rsidRPr="005F2FE5">
        <w:t xml:space="preserve">e to any other right or remedy, the relevant Local </w:t>
      </w:r>
      <w:r w:rsidR="00D3297E">
        <w:t>Authority</w:t>
      </w:r>
      <w:r w:rsidR="00D3297E" w:rsidRPr="005F2FE5">
        <w:t xml:space="preserve"> </w:t>
      </w:r>
      <w:r w:rsidRPr="005F2FE5">
        <w:t>may terminate this agreement with immediate effect by giving notice to the Scottish Government in writing.</w:t>
      </w:r>
      <w:bookmarkEnd w:id="223"/>
      <w:bookmarkEnd w:id="224"/>
      <w:bookmarkEnd w:id="225"/>
      <w:bookmarkEnd w:id="226"/>
      <w:bookmarkEnd w:id="227"/>
      <w:bookmarkEnd w:id="228"/>
    </w:p>
    <w:p w14:paraId="4D6AFCC8" w14:textId="77777777" w:rsidR="00AD1329" w:rsidRPr="00A4345D" w:rsidRDefault="00AD1329" w:rsidP="0037303B"/>
    <w:p w14:paraId="1C706AB6" w14:textId="4353F59F" w:rsidR="00AD1329" w:rsidRPr="005F2FE5" w:rsidRDefault="00AD1329" w:rsidP="009771BF">
      <w:pPr>
        <w:pStyle w:val="Heading2"/>
      </w:pPr>
      <w:bookmarkStart w:id="229" w:name="_Toc90385161"/>
      <w:bookmarkStart w:id="230" w:name="_Toc92441272"/>
      <w:bookmarkStart w:id="231" w:name="_Toc106893235"/>
      <w:bookmarkStart w:id="232" w:name="_Toc106893830"/>
      <w:bookmarkStart w:id="233" w:name="_Toc114148515"/>
      <w:bookmarkStart w:id="234" w:name="_Toc114582652"/>
      <w:r w:rsidRPr="005F2FE5">
        <w:t>The Scottish Government operational contact will also report the security incident to the Scottish Government Data Protection a</w:t>
      </w:r>
      <w:r w:rsidR="008D243A">
        <w:t>nd Information Asset team</w:t>
      </w:r>
      <w:r w:rsidRPr="005F2FE5">
        <w:t xml:space="preserve"> immediately after becoming aware of the incident. If the breach is a reportable breach, the Scottish Government will also notify the </w:t>
      </w:r>
      <w:r w:rsidR="005F2FE5">
        <w:t>Inf</w:t>
      </w:r>
      <w:r w:rsidR="008D243A">
        <w:t>ormation Commissioner’s Office</w:t>
      </w:r>
      <w:r w:rsidRPr="005F2FE5">
        <w:t xml:space="preserve"> within 72 hours of becoming aware.</w:t>
      </w:r>
      <w:bookmarkEnd w:id="229"/>
      <w:bookmarkEnd w:id="230"/>
      <w:bookmarkEnd w:id="231"/>
      <w:bookmarkEnd w:id="232"/>
      <w:bookmarkEnd w:id="233"/>
      <w:bookmarkEnd w:id="234"/>
    </w:p>
    <w:p w14:paraId="1FBA8ABB" w14:textId="77777777" w:rsidR="0052089C" w:rsidRDefault="0052089C" w:rsidP="0037303B"/>
    <w:p w14:paraId="3DDFAE87" w14:textId="727B7359" w:rsidR="00160E64" w:rsidRDefault="00160E64" w:rsidP="0036505B">
      <w:pPr>
        <w:tabs>
          <w:tab w:val="clear" w:pos="720"/>
          <w:tab w:val="left" w:pos="0"/>
        </w:tabs>
        <w:rPr>
          <w:szCs w:val="24"/>
        </w:rPr>
      </w:pPr>
    </w:p>
    <w:p w14:paraId="49374E54" w14:textId="70C37460" w:rsidR="00542B55" w:rsidRPr="009771BF" w:rsidRDefault="00055C2D" w:rsidP="009771BF">
      <w:pPr>
        <w:pStyle w:val="Heading1"/>
        <w:keepNext/>
      </w:pPr>
      <w:bookmarkStart w:id="235" w:name="_Toc114582653"/>
      <w:r w:rsidRPr="009771BF">
        <w:t xml:space="preserve">Freedom of Information </w:t>
      </w:r>
      <w:r w:rsidR="005F2FE5" w:rsidRPr="009771BF">
        <w:t>Requests</w:t>
      </w:r>
      <w:bookmarkEnd w:id="235"/>
    </w:p>
    <w:p w14:paraId="69C4CBD2" w14:textId="77777777" w:rsidR="00055C2D" w:rsidRDefault="00055C2D" w:rsidP="009771BF">
      <w:pPr>
        <w:keepNext/>
      </w:pPr>
    </w:p>
    <w:p w14:paraId="3DCC394A" w14:textId="4D3439A8" w:rsidR="00394EE6" w:rsidRDefault="00AD1329" w:rsidP="009771BF">
      <w:pPr>
        <w:pStyle w:val="Heading2"/>
      </w:pPr>
      <w:bookmarkStart w:id="236" w:name="_Toc90385163"/>
      <w:bookmarkStart w:id="237" w:name="_Toc92441274"/>
      <w:bookmarkStart w:id="238" w:name="_Toc106893237"/>
      <w:bookmarkStart w:id="239" w:name="_Toc106893832"/>
      <w:bookmarkStart w:id="240" w:name="_Toc114148517"/>
      <w:bookmarkStart w:id="241" w:name="_Toc114582654"/>
      <w:r w:rsidRPr="00A4345D">
        <w:t>The Parties shall co-operate in handling and disposing of any requests made to either of the Parties, under the Freedom of In</w:t>
      </w:r>
      <w:r w:rsidR="008D243A">
        <w:t>formation (Scotland) Act 2002</w:t>
      </w:r>
      <w:r w:rsidRPr="00A4345D">
        <w:t>, of the other.  The Parties acknowledge that nothing in this agreement is confidential</w:t>
      </w:r>
      <w:r>
        <w:t>.</w:t>
      </w:r>
      <w:bookmarkEnd w:id="236"/>
      <w:bookmarkEnd w:id="237"/>
      <w:bookmarkEnd w:id="238"/>
      <w:bookmarkEnd w:id="239"/>
      <w:bookmarkEnd w:id="240"/>
      <w:bookmarkEnd w:id="241"/>
    </w:p>
    <w:p w14:paraId="4E184E9F" w14:textId="77777777" w:rsidR="005F2FE5" w:rsidRDefault="005F2FE5" w:rsidP="0037303B"/>
    <w:p w14:paraId="5EBEAB57" w14:textId="77777777" w:rsidR="00394EE6" w:rsidRDefault="00394EE6" w:rsidP="00394EE6"/>
    <w:p w14:paraId="53C0122E" w14:textId="77777777" w:rsidR="00055C2D" w:rsidRPr="009771BF" w:rsidRDefault="00055C2D" w:rsidP="009771BF">
      <w:pPr>
        <w:pStyle w:val="Heading1"/>
      </w:pPr>
      <w:bookmarkStart w:id="242" w:name="_Toc114582655"/>
      <w:r w:rsidRPr="009771BF">
        <w:t>Subject Access Requests</w:t>
      </w:r>
      <w:r w:rsidR="00495096" w:rsidRPr="009771BF">
        <w:t xml:space="preserve"> (SAR)</w:t>
      </w:r>
      <w:bookmarkEnd w:id="242"/>
    </w:p>
    <w:p w14:paraId="0A8645EE" w14:textId="77777777" w:rsidR="00495096" w:rsidRDefault="00495096" w:rsidP="00495096"/>
    <w:p w14:paraId="5C357F6B" w14:textId="6C1B665E" w:rsidR="00AD1329" w:rsidRDefault="00AD1329" w:rsidP="009771BF">
      <w:pPr>
        <w:pStyle w:val="Heading2"/>
      </w:pPr>
      <w:bookmarkStart w:id="243" w:name="_Toc90385165"/>
      <w:bookmarkStart w:id="244" w:name="_Toc92441276"/>
      <w:bookmarkStart w:id="245" w:name="_Toc106893239"/>
      <w:bookmarkStart w:id="246" w:name="_Toc106893834"/>
      <w:bookmarkStart w:id="247" w:name="_Toc114148519"/>
      <w:bookmarkStart w:id="248" w:name="_Toc114582656"/>
      <w:r>
        <w:t>The Parties</w:t>
      </w:r>
      <w:r w:rsidRPr="00890777">
        <w:t xml:space="preserve"> shall comply with any obligation incumbent upon it, to the extent it applies under Article 15 of the </w:t>
      </w:r>
      <w:r w:rsidR="008D243A">
        <w:t xml:space="preserve">UK </w:t>
      </w:r>
      <w:r w:rsidRPr="00890777">
        <w:t>GDPR.</w:t>
      </w:r>
      <w:bookmarkEnd w:id="243"/>
      <w:bookmarkEnd w:id="244"/>
      <w:bookmarkEnd w:id="245"/>
      <w:bookmarkEnd w:id="246"/>
      <w:bookmarkEnd w:id="247"/>
      <w:bookmarkEnd w:id="248"/>
      <w:r w:rsidRPr="00890777">
        <w:t xml:space="preserve"> </w:t>
      </w:r>
    </w:p>
    <w:p w14:paraId="0B662269" w14:textId="6DCD04D8" w:rsidR="000C6973" w:rsidRDefault="000C6973" w:rsidP="00495096"/>
    <w:p w14:paraId="6D3FCAF3" w14:textId="77777777" w:rsidR="005F2FE5" w:rsidRDefault="005F2FE5" w:rsidP="00495096"/>
    <w:p w14:paraId="6842D741" w14:textId="77777777" w:rsidR="00BD474A" w:rsidRPr="009771BF" w:rsidRDefault="00671A91" w:rsidP="009771BF">
      <w:pPr>
        <w:pStyle w:val="Heading1"/>
      </w:pPr>
      <w:bookmarkStart w:id="249" w:name="_Toc114582657"/>
      <w:r w:rsidRPr="009771BF">
        <w:t>Data Protection</w:t>
      </w:r>
      <w:r w:rsidR="00845327" w:rsidRPr="009771BF">
        <w:t xml:space="preserve"> Impact Assessment (DP</w:t>
      </w:r>
      <w:r w:rsidR="00495096" w:rsidRPr="009771BF">
        <w:t>IA)</w:t>
      </w:r>
      <w:bookmarkEnd w:id="249"/>
    </w:p>
    <w:p w14:paraId="6748D2E5" w14:textId="77777777" w:rsidR="004F1FCD" w:rsidRDefault="004F1FCD" w:rsidP="0037303B"/>
    <w:p w14:paraId="6FCF85D0" w14:textId="770AB151" w:rsidR="00AD1329" w:rsidRDefault="00AD1329" w:rsidP="009771BF">
      <w:pPr>
        <w:pStyle w:val="Heading2"/>
      </w:pPr>
      <w:bookmarkStart w:id="250" w:name="_Toc106893241"/>
      <w:bookmarkStart w:id="251" w:name="_Toc106893836"/>
      <w:bookmarkStart w:id="252" w:name="_Toc114148521"/>
      <w:bookmarkStart w:id="253" w:name="_Toc114582658"/>
      <w:bookmarkStart w:id="254" w:name="_Toc90385167"/>
      <w:bookmarkStart w:id="255" w:name="_Toc92441278"/>
      <w:r>
        <w:lastRenderedPageBreak/>
        <w:t xml:space="preserve">A </w:t>
      </w:r>
      <w:r w:rsidR="00301E44">
        <w:t>DPIA was</w:t>
      </w:r>
      <w:r w:rsidR="00A40831">
        <w:t xml:space="preserve"> originally</w:t>
      </w:r>
      <w:r w:rsidR="00301E44">
        <w:t xml:space="preserve"> carried out in </w:t>
      </w:r>
      <w:r w:rsidR="00A40831">
        <w:t>23.01.2019 and refreshed in 22.06.2022</w:t>
      </w:r>
      <w:r>
        <w:t xml:space="preserve">, </w:t>
      </w:r>
      <w:r w:rsidR="00221335">
        <w:t xml:space="preserve">which considered the various impact of the data collection </w:t>
      </w:r>
      <w:r>
        <w:t>of data protection and privacy that might be i</w:t>
      </w:r>
      <w:r w:rsidR="00A40831">
        <w:t>mpacted by this data collection.</w:t>
      </w:r>
      <w:r>
        <w:t xml:space="preserve"> The completed DPIA can be</w:t>
      </w:r>
      <w:r w:rsidR="0013117E">
        <w:t xml:space="preserve"> viewed below within Appendix C</w:t>
      </w:r>
      <w:r>
        <w:t>.</w:t>
      </w:r>
      <w:bookmarkEnd w:id="250"/>
      <w:bookmarkEnd w:id="251"/>
      <w:bookmarkEnd w:id="252"/>
      <w:bookmarkEnd w:id="253"/>
      <w:r>
        <w:t xml:space="preserve"> </w:t>
      </w:r>
      <w:bookmarkEnd w:id="254"/>
      <w:bookmarkEnd w:id="255"/>
    </w:p>
    <w:p w14:paraId="074D689D" w14:textId="77777777" w:rsidR="006676B0" w:rsidRDefault="006676B0" w:rsidP="006676B0"/>
    <w:p w14:paraId="3FB2FFD0" w14:textId="77777777" w:rsidR="00822087" w:rsidRDefault="00822087" w:rsidP="006676B0"/>
    <w:p w14:paraId="510CB1EB" w14:textId="77777777" w:rsidR="004F1FCD" w:rsidRPr="009771BF" w:rsidRDefault="006676B0" w:rsidP="009771BF">
      <w:pPr>
        <w:pStyle w:val="Heading1"/>
      </w:pPr>
      <w:bookmarkStart w:id="256" w:name="_Toc114582659"/>
      <w:r w:rsidRPr="009771BF">
        <w:t>Privacy notices</w:t>
      </w:r>
      <w:bookmarkEnd w:id="256"/>
    </w:p>
    <w:p w14:paraId="6F1258AA" w14:textId="77777777" w:rsidR="004F1FCD" w:rsidRDefault="004F1FCD" w:rsidP="00F81030"/>
    <w:p w14:paraId="2DE058DC" w14:textId="6F6271F3" w:rsidR="00AD1329" w:rsidRPr="005F2FE5" w:rsidRDefault="0013117E" w:rsidP="009771BF">
      <w:pPr>
        <w:pStyle w:val="Heading2"/>
        <w:rPr>
          <w:i/>
        </w:rPr>
      </w:pPr>
      <w:bookmarkStart w:id="257" w:name="_Toc106893243"/>
      <w:bookmarkStart w:id="258" w:name="_Toc106893838"/>
      <w:bookmarkStart w:id="259" w:name="_Toc114148523"/>
      <w:bookmarkStart w:id="260" w:name="_Toc114582660"/>
      <w:bookmarkStart w:id="261" w:name="_Toc90385169"/>
      <w:bookmarkStart w:id="262" w:name="_Toc92441280"/>
      <w:r>
        <w:t xml:space="preserve">Local </w:t>
      </w:r>
      <w:r w:rsidR="00AD7E29">
        <w:t>Authorities</w:t>
      </w:r>
      <w:r w:rsidR="00221335">
        <w:t xml:space="preserve"> will</w:t>
      </w:r>
      <w:r w:rsidR="00AD1329">
        <w:t xml:space="preserve"> have in place </w:t>
      </w:r>
      <w:r w:rsidR="004C7216">
        <w:t xml:space="preserve">Scottish Government provided </w:t>
      </w:r>
      <w:r w:rsidR="00AD1329">
        <w:t xml:space="preserve">appropriate Privacy Notices to inform individuals of the </w:t>
      </w:r>
      <w:r w:rsidR="00ED52F9">
        <w:t xml:space="preserve">use of their </w:t>
      </w:r>
      <w:r w:rsidR="00AD1329">
        <w:t>data</w:t>
      </w:r>
      <w:r w:rsidR="00A40831">
        <w:t xml:space="preserve"> or their own which will be of equivalent standard and content</w:t>
      </w:r>
      <w:r w:rsidR="004C7216">
        <w:t>.</w:t>
      </w:r>
      <w:bookmarkEnd w:id="257"/>
      <w:bookmarkEnd w:id="258"/>
      <w:bookmarkEnd w:id="259"/>
      <w:bookmarkEnd w:id="260"/>
      <w:r w:rsidR="00AD1329">
        <w:t xml:space="preserve"> </w:t>
      </w:r>
      <w:bookmarkEnd w:id="261"/>
      <w:bookmarkEnd w:id="262"/>
    </w:p>
    <w:p w14:paraId="12BDC75E" w14:textId="77777777" w:rsidR="004F1FCD" w:rsidRDefault="004F1FCD" w:rsidP="004F1FCD"/>
    <w:p w14:paraId="159613A7" w14:textId="77777777" w:rsidR="00822087" w:rsidRPr="004F1FCD" w:rsidRDefault="00822087" w:rsidP="004F1FCD"/>
    <w:p w14:paraId="397CB17B" w14:textId="77777777" w:rsidR="00055C2D" w:rsidRPr="009771BF" w:rsidRDefault="00845327" w:rsidP="009771BF">
      <w:pPr>
        <w:pStyle w:val="Heading1"/>
      </w:pPr>
      <w:bookmarkStart w:id="263" w:name="_Toc114582661"/>
      <w:r w:rsidRPr="009771BF">
        <w:t>Retention &amp; d</w:t>
      </w:r>
      <w:r w:rsidR="00055C2D" w:rsidRPr="009771BF">
        <w:t>eletion</w:t>
      </w:r>
      <w:bookmarkEnd w:id="263"/>
    </w:p>
    <w:p w14:paraId="7FB17DEB" w14:textId="77777777" w:rsidR="00055C2D" w:rsidRDefault="00055C2D" w:rsidP="00055C2D"/>
    <w:p w14:paraId="15A10830" w14:textId="2256F84F" w:rsidR="0037303B" w:rsidRDefault="00AD1329" w:rsidP="009771BF">
      <w:pPr>
        <w:pStyle w:val="Heading2"/>
      </w:pPr>
      <w:bookmarkStart w:id="264" w:name="_Toc92441282"/>
      <w:bookmarkStart w:id="265" w:name="_Toc106893245"/>
      <w:bookmarkStart w:id="266" w:name="_Toc106893840"/>
      <w:bookmarkStart w:id="267" w:name="_Toc114148525"/>
      <w:bookmarkStart w:id="268" w:name="_Toc114582662"/>
      <w:bookmarkStart w:id="269" w:name="_Toc90385171"/>
      <w:r w:rsidRPr="00C30A44">
        <w:t xml:space="preserve">The Parties acknowledge that the data will be processed for </w:t>
      </w:r>
      <w:r w:rsidR="00221335">
        <w:t xml:space="preserve">monitoring and evaluation purposes </w:t>
      </w:r>
      <w:r w:rsidR="00ED52F9">
        <w:t xml:space="preserve">to allow the production of </w:t>
      </w:r>
      <w:r w:rsidR="004C7216">
        <w:t xml:space="preserve">Scottish Government statistical </w:t>
      </w:r>
      <w:r w:rsidR="00AA0324">
        <w:t xml:space="preserve">and research </w:t>
      </w:r>
      <w:r w:rsidR="00ED52F9">
        <w:t>publications</w:t>
      </w:r>
      <w:r>
        <w:t>.</w:t>
      </w:r>
      <w:r w:rsidR="0013117E">
        <w:t>.</w:t>
      </w:r>
      <w:bookmarkEnd w:id="264"/>
      <w:bookmarkEnd w:id="265"/>
      <w:bookmarkEnd w:id="266"/>
      <w:bookmarkEnd w:id="267"/>
      <w:bookmarkEnd w:id="268"/>
    </w:p>
    <w:p w14:paraId="1A607BFD" w14:textId="53699C61" w:rsidR="0037303B" w:rsidRDefault="00AD1329" w:rsidP="00321EF7">
      <w:r>
        <w:t xml:space="preserve"> </w:t>
      </w:r>
    </w:p>
    <w:p w14:paraId="57389017" w14:textId="544A0F9F" w:rsidR="00AD1329" w:rsidRDefault="009771BF" w:rsidP="009771BF">
      <w:pPr>
        <w:pStyle w:val="Heading2"/>
      </w:pPr>
      <w:bookmarkStart w:id="270" w:name="_Toc92441283"/>
      <w:bookmarkStart w:id="271" w:name="_Toc106893246"/>
      <w:bookmarkStart w:id="272" w:name="_Toc106893841"/>
      <w:bookmarkStart w:id="273" w:name="_Toc114148526"/>
      <w:bookmarkStart w:id="274" w:name="_Toc114582663"/>
      <w:r>
        <w:t>The storage limitation principle (Article 5 (e)) states that personal data may be stored for ‘longer periods’ insofar as the personal data will be processed solely for archiving purposes in the public interest, scientific or historical research purposes or statistical purposes in accordance with Article 89 (1) subject to implementation of the appropriate technical and organisational measures required by the</w:t>
      </w:r>
      <w:r w:rsidR="008D243A">
        <w:t xml:space="preserve"> UK</w:t>
      </w:r>
      <w:r>
        <w:t xml:space="preserve"> GDPR in order to safeguard the rights and freedoms of the data subject.</w:t>
      </w:r>
      <w:bookmarkEnd w:id="269"/>
      <w:bookmarkEnd w:id="270"/>
      <w:bookmarkEnd w:id="271"/>
      <w:bookmarkEnd w:id="272"/>
      <w:bookmarkEnd w:id="273"/>
      <w:bookmarkEnd w:id="274"/>
      <w:r>
        <w:t xml:space="preserve">  </w:t>
      </w:r>
    </w:p>
    <w:p w14:paraId="1D95B3C1" w14:textId="4413151C" w:rsidR="00055C2D" w:rsidRDefault="00055C2D" w:rsidP="00055C2D"/>
    <w:p w14:paraId="68B6C94B" w14:textId="3BCAE5FD" w:rsidR="005F2FE5" w:rsidRPr="005F2FE5" w:rsidRDefault="005F2FE5" w:rsidP="005F2FE5"/>
    <w:p w14:paraId="493EDBB0" w14:textId="54165779" w:rsidR="00E2061A" w:rsidRPr="0006466B" w:rsidRDefault="00E2061A" w:rsidP="009771BF">
      <w:pPr>
        <w:pStyle w:val="Heading1"/>
      </w:pPr>
      <w:bookmarkStart w:id="275" w:name="_Toc114582664"/>
      <w:r w:rsidRPr="0006466B">
        <w:t>Commencement</w:t>
      </w:r>
      <w:bookmarkEnd w:id="275"/>
    </w:p>
    <w:p w14:paraId="0B7EBA05" w14:textId="77777777" w:rsidR="00E2061A" w:rsidRDefault="00E2061A" w:rsidP="00321EF7"/>
    <w:p w14:paraId="17B30572" w14:textId="6B784ECC" w:rsidR="00E2061A" w:rsidRDefault="00FB165D" w:rsidP="009771BF">
      <w:pPr>
        <w:pStyle w:val="Heading2"/>
      </w:pPr>
      <w:bookmarkStart w:id="276" w:name="_Toc90385173"/>
      <w:bookmarkStart w:id="277" w:name="_Toc92441285"/>
      <w:bookmarkStart w:id="278" w:name="_Toc106893248"/>
      <w:bookmarkStart w:id="279" w:name="_Toc106893843"/>
      <w:bookmarkStart w:id="280" w:name="_Toc114148528"/>
      <w:bookmarkStart w:id="281" w:name="_Toc114582665"/>
      <w:r>
        <w:t>The agreement will commence</w:t>
      </w:r>
      <w:r w:rsidR="009131D8">
        <w:t xml:space="preserve"> on date of sign off</w:t>
      </w:r>
      <w:r w:rsidR="008D243A">
        <w:t xml:space="preserve"> by both parties</w:t>
      </w:r>
      <w:r w:rsidR="00A40831">
        <w:t>.</w:t>
      </w:r>
      <w:r w:rsidR="00233C27">
        <w:t xml:space="preserve"> This A</w:t>
      </w:r>
      <w:r>
        <w:t>greement can be extend</w:t>
      </w:r>
      <w:r w:rsidR="008478C5">
        <w:t>ed</w:t>
      </w:r>
      <w:r>
        <w:t xml:space="preserve"> with the written agreement of both parties.</w:t>
      </w:r>
      <w:bookmarkEnd w:id="276"/>
      <w:bookmarkEnd w:id="277"/>
      <w:bookmarkEnd w:id="278"/>
      <w:bookmarkEnd w:id="279"/>
      <w:bookmarkEnd w:id="280"/>
      <w:bookmarkEnd w:id="281"/>
      <w:r>
        <w:t xml:space="preserve"> </w:t>
      </w:r>
    </w:p>
    <w:p w14:paraId="1F83690F" w14:textId="77777777" w:rsidR="005F2FE5" w:rsidRPr="00E2061A" w:rsidRDefault="005F2FE5" w:rsidP="00E2061A"/>
    <w:p w14:paraId="49E49FA9" w14:textId="77777777" w:rsidR="00E2061A" w:rsidRDefault="00E2061A" w:rsidP="00E2061A"/>
    <w:p w14:paraId="10388E79" w14:textId="4755388F" w:rsidR="00786AF9" w:rsidRPr="0006466B" w:rsidRDefault="00055C2D" w:rsidP="009771BF">
      <w:pPr>
        <w:pStyle w:val="Heading1"/>
      </w:pPr>
      <w:bookmarkStart w:id="282" w:name="_Toc114582666"/>
      <w:r w:rsidRPr="0006466B">
        <w:t>Review</w:t>
      </w:r>
      <w:r w:rsidR="00845327" w:rsidRPr="0006466B">
        <w:t xml:space="preserve"> &amp; changes to a</w:t>
      </w:r>
      <w:r w:rsidRPr="0006466B">
        <w:t>greement</w:t>
      </w:r>
      <w:bookmarkEnd w:id="282"/>
    </w:p>
    <w:p w14:paraId="64BE7CAA" w14:textId="77777777" w:rsidR="00AD1329" w:rsidRDefault="00AD1329" w:rsidP="005F2FE5">
      <w:pPr>
        <w:keepNext/>
        <w:spacing w:line="240" w:lineRule="auto"/>
        <w:jc w:val="both"/>
        <w:rPr>
          <w:bCs/>
        </w:rPr>
      </w:pPr>
    </w:p>
    <w:p w14:paraId="7AC1753F" w14:textId="05C3C806" w:rsidR="00AD1329" w:rsidRDefault="00AD1329" w:rsidP="009771BF">
      <w:pPr>
        <w:pStyle w:val="Heading2"/>
      </w:pPr>
      <w:bookmarkStart w:id="283" w:name="_Toc90385175"/>
      <w:bookmarkStart w:id="284" w:name="_Toc92441287"/>
      <w:bookmarkStart w:id="285" w:name="_Toc106893250"/>
      <w:bookmarkStart w:id="286" w:name="_Toc106893845"/>
      <w:bookmarkStart w:id="287" w:name="_Toc114148530"/>
      <w:bookmarkStart w:id="288" w:name="_Toc114582667"/>
      <w:r w:rsidRPr="005F2FE5">
        <w:t xml:space="preserve">Except expressly provided in this </w:t>
      </w:r>
      <w:r w:rsidR="00AA0324">
        <w:t>a</w:t>
      </w:r>
      <w:r w:rsidRPr="005F2FE5">
        <w:t xml:space="preserve">greement, no variation of this Agreement shall be effective unless it is in writing and signed by both </w:t>
      </w:r>
      <w:r w:rsidR="00AA0324">
        <w:t>p</w:t>
      </w:r>
      <w:r w:rsidRPr="005F2FE5">
        <w:t xml:space="preserve">arties. </w:t>
      </w:r>
      <w:r w:rsidR="00AA0324">
        <w:t xml:space="preserve">Reviews can be carried out as required, subsequent to the agreement of both parties, but not later than the closure of this agreement, as stipulated in section 24.  </w:t>
      </w:r>
      <w:r>
        <w:t>This Agreement can be changed with the written agreement of both parties</w:t>
      </w:r>
      <w:r w:rsidR="0037303B">
        <w:t xml:space="preserve"> outlined in Section 2 and</w:t>
      </w:r>
      <w:r>
        <w:t xml:space="preserve"> within </w:t>
      </w:r>
      <w:r w:rsidR="00233C27">
        <w:t>two</w:t>
      </w:r>
      <w:r>
        <w:t xml:space="preserve"> weeks of change being agreed.</w:t>
      </w:r>
      <w:bookmarkEnd w:id="283"/>
      <w:bookmarkEnd w:id="284"/>
      <w:bookmarkEnd w:id="285"/>
      <w:bookmarkEnd w:id="286"/>
      <w:bookmarkEnd w:id="287"/>
      <w:bookmarkEnd w:id="288"/>
    </w:p>
    <w:p w14:paraId="367C4828" w14:textId="77777777" w:rsidR="005F2FE5" w:rsidRDefault="005F2FE5" w:rsidP="005F2FE5">
      <w:pPr>
        <w:keepNext/>
      </w:pPr>
    </w:p>
    <w:p w14:paraId="4D056869" w14:textId="77777777" w:rsidR="005F2FE5" w:rsidRDefault="005F2FE5" w:rsidP="005F2FE5">
      <w:pPr>
        <w:keepNext/>
      </w:pPr>
    </w:p>
    <w:p w14:paraId="5A76C773" w14:textId="65336782" w:rsidR="008D243A" w:rsidRDefault="00FA62F9" w:rsidP="009771BF">
      <w:pPr>
        <w:pStyle w:val="Heading1"/>
      </w:pPr>
      <w:bookmarkStart w:id="289" w:name="_Toc114582668"/>
      <w:r>
        <w:t>Term and Termination</w:t>
      </w:r>
      <w:bookmarkEnd w:id="289"/>
    </w:p>
    <w:p w14:paraId="5F575450" w14:textId="46028EF7" w:rsidR="00FA62F9" w:rsidRPr="00FA62F9" w:rsidRDefault="00FA62F9" w:rsidP="00FA62F9">
      <w:bookmarkStart w:id="290" w:name="_Toc90385177"/>
      <w:bookmarkStart w:id="291" w:name="_Toc92441289"/>
      <w:bookmarkStart w:id="292" w:name="_Toc106893252"/>
      <w:bookmarkStart w:id="293" w:name="_Toc106893847"/>
      <w:bookmarkStart w:id="294" w:name="_Toc114148532"/>
    </w:p>
    <w:p w14:paraId="6D93C068" w14:textId="7E1CE86C" w:rsidR="008D243A" w:rsidRDefault="00233C27" w:rsidP="008D243A">
      <w:pPr>
        <w:pStyle w:val="Heading2"/>
      </w:pPr>
      <w:bookmarkStart w:id="295" w:name="_Toc114582669"/>
      <w:r>
        <w:t>This A</w:t>
      </w:r>
      <w:r w:rsidR="008D243A">
        <w:t>greement will close on October 2027 unless</w:t>
      </w:r>
      <w:bookmarkStart w:id="296" w:name="_Toc90385178"/>
      <w:bookmarkEnd w:id="290"/>
      <w:bookmarkEnd w:id="291"/>
      <w:bookmarkEnd w:id="292"/>
      <w:bookmarkEnd w:id="293"/>
      <w:bookmarkEnd w:id="294"/>
      <w:bookmarkEnd w:id="296"/>
      <w:r w:rsidR="00FA62F9">
        <w:t xml:space="preserve">, following a review of the terms </w:t>
      </w:r>
      <w:r w:rsidR="00A552A8">
        <w:t>of the Agreement</w:t>
      </w:r>
      <w:r w:rsidR="00FA62F9">
        <w:t>, the parties agree to extend the Agreement.</w:t>
      </w:r>
      <w:bookmarkEnd w:id="295"/>
    </w:p>
    <w:p w14:paraId="727EAC74" w14:textId="77777777" w:rsidR="00FA62F9" w:rsidRPr="00FA62F9" w:rsidRDefault="00FA62F9" w:rsidP="00FA62F9"/>
    <w:p w14:paraId="744329E7" w14:textId="3B32FF11" w:rsidR="00FA62F9" w:rsidRPr="00FA62F9" w:rsidRDefault="00FA62F9" w:rsidP="00FA62F9">
      <w:pPr>
        <w:pStyle w:val="Heading2"/>
      </w:pPr>
      <w:bookmarkStart w:id="297" w:name="_Toc114582670"/>
      <w:r>
        <w:t>Either Party may terminate this Agreement at any time on giving 30 days' notice in writing to the other party.</w:t>
      </w:r>
      <w:bookmarkEnd w:id="297"/>
    </w:p>
    <w:p w14:paraId="5C8DEFEB" w14:textId="2D08A7BF" w:rsidR="009A2985" w:rsidRPr="009A2985" w:rsidRDefault="009A2985" w:rsidP="009A2985"/>
    <w:p w14:paraId="0CC27795" w14:textId="77777777" w:rsidR="00822087" w:rsidRPr="005B3D85" w:rsidRDefault="00822087" w:rsidP="0047585D">
      <w:pPr>
        <w:rPr>
          <w:szCs w:val="24"/>
        </w:rPr>
      </w:pPr>
    </w:p>
    <w:p w14:paraId="1B723412" w14:textId="77777777" w:rsidR="00E021A4" w:rsidRPr="0006466B" w:rsidRDefault="00495096" w:rsidP="009771BF">
      <w:pPr>
        <w:pStyle w:val="Heading1"/>
        <w:rPr>
          <w:caps/>
        </w:rPr>
      </w:pPr>
      <w:bookmarkStart w:id="298" w:name="_Toc114582671"/>
      <w:r w:rsidRPr="0006466B">
        <w:t>S</w:t>
      </w:r>
      <w:r w:rsidR="00E021A4" w:rsidRPr="0006466B">
        <w:t>ignatories</w:t>
      </w:r>
      <w:bookmarkEnd w:id="298"/>
    </w:p>
    <w:p w14:paraId="07445F13" w14:textId="77777777" w:rsidR="00E021A4" w:rsidRPr="00DF2343" w:rsidRDefault="00E021A4" w:rsidP="00DF2343">
      <w:pPr>
        <w:tabs>
          <w:tab w:val="clear" w:pos="720"/>
          <w:tab w:val="left" w:pos="0"/>
        </w:tabs>
        <w:rPr>
          <w:sz w:val="20"/>
        </w:rPr>
      </w:pPr>
    </w:p>
    <w:p w14:paraId="650008C8" w14:textId="77777777" w:rsidR="00CF03C8" w:rsidRPr="005F2FE5" w:rsidRDefault="00845327" w:rsidP="009771BF">
      <w:pPr>
        <w:pStyle w:val="Heading2"/>
      </w:pPr>
      <w:bookmarkStart w:id="299" w:name="_Toc90385180"/>
      <w:bookmarkStart w:id="300" w:name="_Toc92441291"/>
      <w:bookmarkStart w:id="301" w:name="_Toc106893254"/>
      <w:bookmarkStart w:id="302" w:name="_Toc106893849"/>
      <w:bookmarkStart w:id="303" w:name="_Toc114148536"/>
      <w:bookmarkStart w:id="304" w:name="_Toc114582672"/>
      <w:r w:rsidRPr="005F2FE5">
        <w:t>By signing this a</w:t>
      </w:r>
      <w:r w:rsidR="00CF03C8" w:rsidRPr="005F2FE5">
        <w:t>greement the Parties confirm that they accept its terms.</w:t>
      </w:r>
      <w:bookmarkEnd w:id="299"/>
      <w:bookmarkEnd w:id="300"/>
      <w:bookmarkEnd w:id="301"/>
      <w:bookmarkEnd w:id="302"/>
      <w:bookmarkEnd w:id="303"/>
      <w:bookmarkEnd w:id="304"/>
    </w:p>
    <w:p w14:paraId="4D5DD94A" w14:textId="77777777" w:rsidR="00CF03C8" w:rsidRPr="005B3D85" w:rsidRDefault="00CF03C8" w:rsidP="00CF03C8">
      <w:pPr>
        <w:ind w:left="720" w:hanging="720"/>
        <w:rPr>
          <w:szCs w:val="24"/>
        </w:rPr>
      </w:pPr>
    </w:p>
    <w:p w14:paraId="2465D6A8" w14:textId="19DA2667" w:rsidR="005B477A" w:rsidRDefault="00822087" w:rsidP="00E2061A">
      <w:pPr>
        <w:spacing w:line="360" w:lineRule="auto"/>
      </w:pPr>
      <w:r>
        <w:lastRenderedPageBreak/>
        <w:t>Organisation/b</w:t>
      </w:r>
      <w:r w:rsidR="00845327">
        <w:t>usiness a</w:t>
      </w:r>
      <w:r w:rsidR="00495096">
        <w:t>rea</w:t>
      </w:r>
      <w:r w:rsidR="00E2061A">
        <w:t xml:space="preserve">: </w:t>
      </w:r>
      <w:r w:rsidR="008D243A">
        <w:t>Scottish Ministers (Scottish Government)</w:t>
      </w:r>
      <w:r w:rsidR="00E2061A">
        <w:t>………………</w:t>
      </w:r>
    </w:p>
    <w:p w14:paraId="71E8BEA6" w14:textId="21F616AF" w:rsidR="00495096" w:rsidRDefault="00845327" w:rsidP="00E2061A">
      <w:pPr>
        <w:spacing w:line="360" w:lineRule="auto"/>
      </w:pPr>
      <w:r>
        <w:t>Information Asset Owner (IAO) n</w:t>
      </w:r>
      <w:r w:rsidR="00E2061A">
        <w:t xml:space="preserve">ame: </w:t>
      </w:r>
      <w:r w:rsidR="008D243A">
        <w:t>Joanne Farrow</w:t>
      </w:r>
      <w:r w:rsidR="00E2061A">
        <w:t>……………………………</w:t>
      </w:r>
    </w:p>
    <w:p w14:paraId="65125FE9" w14:textId="16B2006B" w:rsidR="007F6F3F" w:rsidRDefault="007F6F3F" w:rsidP="00E2061A">
      <w:pPr>
        <w:spacing w:line="360" w:lineRule="auto"/>
      </w:pPr>
      <w:r>
        <w:tab/>
      </w:r>
      <w:r>
        <w:tab/>
      </w:r>
      <w:r>
        <w:rPr>
          <w:noProof/>
          <w:lang w:eastAsia="en-GB"/>
        </w:rPr>
        <w:drawing>
          <wp:inline distT="0" distB="0" distL="0" distR="0" wp14:anchorId="45C6CDE1" wp14:editId="64AA7607">
            <wp:extent cx="2048422"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65" t="42561" r="43829" b="36749"/>
                    <a:stretch/>
                  </pic:blipFill>
                  <pic:spPr bwMode="auto">
                    <a:xfrm>
                      <a:off x="0" y="0"/>
                      <a:ext cx="2114820" cy="747365"/>
                    </a:xfrm>
                    <a:prstGeom prst="rect">
                      <a:avLst/>
                    </a:prstGeom>
                    <a:ln>
                      <a:noFill/>
                    </a:ln>
                    <a:extLst>
                      <a:ext uri="{53640926-AAD7-44D8-BBD7-CCE9431645EC}">
                        <a14:shadowObscured xmlns:a14="http://schemas.microsoft.com/office/drawing/2010/main"/>
                      </a:ext>
                    </a:extLst>
                  </pic:spPr>
                </pic:pic>
              </a:graphicData>
            </a:graphic>
          </wp:inline>
        </w:drawing>
      </w:r>
    </w:p>
    <w:p w14:paraId="08E6DB6C" w14:textId="367C9950" w:rsidR="00495096" w:rsidRDefault="00495096" w:rsidP="00E2061A">
      <w:pPr>
        <w:spacing w:line="360" w:lineRule="auto"/>
      </w:pPr>
      <w:r>
        <w:t>Signature</w:t>
      </w:r>
      <w:r w:rsidR="008D243A">
        <w:t>……………………………………………………. Date 03/10/2022</w:t>
      </w:r>
      <w:r w:rsidR="00E2061A">
        <w:t>…………</w:t>
      </w:r>
    </w:p>
    <w:p w14:paraId="1B7C6E1E" w14:textId="77777777" w:rsidR="00495096" w:rsidRDefault="00495096" w:rsidP="005B477A"/>
    <w:p w14:paraId="0F992B00" w14:textId="77777777" w:rsidR="00E2061A" w:rsidRDefault="00822087" w:rsidP="00E2061A">
      <w:pPr>
        <w:spacing w:line="360" w:lineRule="auto"/>
      </w:pPr>
      <w:r>
        <w:t>Organisation/b</w:t>
      </w:r>
      <w:r w:rsidR="00845327">
        <w:t>usiness a</w:t>
      </w:r>
      <w:r w:rsidR="00E2061A">
        <w:t>rea: ……………………………………………………</w:t>
      </w:r>
    </w:p>
    <w:p w14:paraId="02135806" w14:textId="77777777" w:rsidR="00E2061A" w:rsidRDefault="00845327" w:rsidP="00E2061A">
      <w:pPr>
        <w:spacing w:line="360" w:lineRule="auto"/>
      </w:pPr>
      <w:r>
        <w:t>Information Asset Owner (IAO) n</w:t>
      </w:r>
      <w:r w:rsidR="00E2061A">
        <w:t>ame: …………………………………………</w:t>
      </w:r>
    </w:p>
    <w:p w14:paraId="3B249A6C" w14:textId="77777777" w:rsidR="00E2061A" w:rsidRDefault="00E2061A" w:rsidP="00E2061A">
      <w:pPr>
        <w:spacing w:line="360" w:lineRule="auto"/>
      </w:pPr>
      <w:r>
        <w:t>Signature……………………………………………………… Date…………….</w:t>
      </w:r>
    </w:p>
    <w:p w14:paraId="0644FC94" w14:textId="77777777" w:rsidR="005B477A" w:rsidRDefault="005B477A" w:rsidP="005B477A"/>
    <w:p w14:paraId="1F9A6DFE" w14:textId="77777777" w:rsidR="00822087" w:rsidRDefault="00822087" w:rsidP="005B477A"/>
    <w:p w14:paraId="27A646A3" w14:textId="1786066D" w:rsidR="00E314B0" w:rsidRDefault="00E314B0" w:rsidP="00E314B0">
      <w:pPr>
        <w:tabs>
          <w:tab w:val="clear" w:pos="720"/>
          <w:tab w:val="clear" w:pos="1440"/>
          <w:tab w:val="clear" w:pos="2160"/>
          <w:tab w:val="clear" w:pos="2880"/>
          <w:tab w:val="clear" w:pos="4680"/>
          <w:tab w:val="clear" w:pos="5400"/>
          <w:tab w:val="clear" w:pos="9000"/>
        </w:tabs>
        <w:ind w:left="1418" w:hanging="1418"/>
        <w:rPr>
          <w:szCs w:val="24"/>
        </w:rPr>
      </w:pPr>
    </w:p>
    <w:p w14:paraId="60924322" w14:textId="77777777" w:rsidR="005F2FE5" w:rsidRDefault="005F2FE5">
      <w:pPr>
        <w:tabs>
          <w:tab w:val="clear" w:pos="720"/>
          <w:tab w:val="clear" w:pos="1440"/>
          <w:tab w:val="clear" w:pos="2160"/>
          <w:tab w:val="clear" w:pos="2880"/>
          <w:tab w:val="clear" w:pos="4680"/>
          <w:tab w:val="clear" w:pos="5400"/>
          <w:tab w:val="clear" w:pos="9000"/>
        </w:tabs>
        <w:spacing w:line="240" w:lineRule="auto"/>
        <w:rPr>
          <w:b/>
          <w:kern w:val="24"/>
        </w:rPr>
      </w:pPr>
      <w:r>
        <w:rPr>
          <w:b/>
        </w:rPr>
        <w:br w:type="page"/>
      </w:r>
    </w:p>
    <w:p w14:paraId="650B9064" w14:textId="319E92A3" w:rsidR="005F2FE5" w:rsidRDefault="005F2FE5" w:rsidP="00C03559">
      <w:pPr>
        <w:pStyle w:val="Heading1"/>
        <w:numPr>
          <w:ilvl w:val="0"/>
          <w:numId w:val="0"/>
        </w:numPr>
      </w:pPr>
      <w:bookmarkStart w:id="305" w:name="_Toc114582673"/>
      <w:r>
        <w:lastRenderedPageBreak/>
        <w:t>Appendix A</w:t>
      </w:r>
      <w:r w:rsidR="0013117E">
        <w:t xml:space="preserve"> - </w:t>
      </w:r>
      <w:r w:rsidR="002A48B3">
        <w:t>Glossary of terms</w:t>
      </w:r>
      <w:bookmarkEnd w:id="305"/>
    </w:p>
    <w:p w14:paraId="367A37AD" w14:textId="09B6C3F0" w:rsidR="005F2FE5" w:rsidRDefault="005F2FE5" w:rsidP="002A48B3"/>
    <w:tbl>
      <w:tblPr>
        <w:tblStyle w:val="TableGrid"/>
        <w:tblW w:w="0" w:type="auto"/>
        <w:tblLook w:val="04A0" w:firstRow="1" w:lastRow="0" w:firstColumn="1" w:lastColumn="0" w:noHBand="0" w:noVBand="1"/>
      </w:tblPr>
      <w:tblGrid>
        <w:gridCol w:w="2830"/>
        <w:gridCol w:w="7932"/>
      </w:tblGrid>
      <w:tr w:rsidR="008D243A" w14:paraId="1CEE1857" w14:textId="77777777" w:rsidTr="005F2FE5">
        <w:tc>
          <w:tcPr>
            <w:tcW w:w="2830" w:type="dxa"/>
          </w:tcPr>
          <w:p w14:paraId="1B958D9D" w14:textId="704B358E" w:rsidR="008D243A" w:rsidRDefault="008D243A" w:rsidP="008D243A">
            <w:r>
              <w:t>DPIA</w:t>
            </w:r>
          </w:p>
        </w:tc>
        <w:tc>
          <w:tcPr>
            <w:tcW w:w="7932" w:type="dxa"/>
          </w:tcPr>
          <w:p w14:paraId="536676F3" w14:textId="17A2A71E" w:rsidR="008D243A" w:rsidRDefault="008D243A" w:rsidP="008D243A">
            <w:r>
              <w:t>Data Protection and Information Assets</w:t>
            </w:r>
          </w:p>
        </w:tc>
      </w:tr>
      <w:tr w:rsidR="008D243A" w14:paraId="40F1A8BF" w14:textId="77777777" w:rsidTr="005F2FE5">
        <w:tc>
          <w:tcPr>
            <w:tcW w:w="2830" w:type="dxa"/>
          </w:tcPr>
          <w:p w14:paraId="75288B7B" w14:textId="0B48BF8F" w:rsidR="008D243A" w:rsidRDefault="00233C27" w:rsidP="008D243A">
            <w:r>
              <w:t>The Agreement</w:t>
            </w:r>
          </w:p>
        </w:tc>
        <w:tc>
          <w:tcPr>
            <w:tcW w:w="7932" w:type="dxa"/>
          </w:tcPr>
          <w:p w14:paraId="2F7BF1A2" w14:textId="0C514B92" w:rsidR="008D243A" w:rsidRDefault="008D243A" w:rsidP="008D243A">
            <w:r>
              <w:t>Data Sharing Agreement</w:t>
            </w:r>
          </w:p>
        </w:tc>
      </w:tr>
      <w:tr w:rsidR="008D243A" w14:paraId="6E284456" w14:textId="77777777" w:rsidTr="005F2FE5">
        <w:tc>
          <w:tcPr>
            <w:tcW w:w="2830" w:type="dxa"/>
          </w:tcPr>
          <w:p w14:paraId="53ADCCD9" w14:textId="332C47E0" w:rsidR="008D243A" w:rsidRDefault="008D243A" w:rsidP="008D243A">
            <w:r>
              <w:t>GDPR</w:t>
            </w:r>
          </w:p>
        </w:tc>
        <w:tc>
          <w:tcPr>
            <w:tcW w:w="7932" w:type="dxa"/>
          </w:tcPr>
          <w:p w14:paraId="4D987E0B" w14:textId="2886DB4E" w:rsidR="008D243A" w:rsidRDefault="008D243A" w:rsidP="008D243A">
            <w:r>
              <w:t>General Data Protection Regulation</w:t>
            </w:r>
          </w:p>
        </w:tc>
      </w:tr>
      <w:tr w:rsidR="008D243A" w14:paraId="48F74477" w14:textId="77777777" w:rsidTr="005F2FE5">
        <w:tc>
          <w:tcPr>
            <w:tcW w:w="2830" w:type="dxa"/>
          </w:tcPr>
          <w:p w14:paraId="19D27701" w14:textId="6193636C" w:rsidR="008D243A" w:rsidRDefault="008D243A" w:rsidP="008D243A">
            <w:r>
              <w:t>IAO</w:t>
            </w:r>
          </w:p>
        </w:tc>
        <w:tc>
          <w:tcPr>
            <w:tcW w:w="7932" w:type="dxa"/>
          </w:tcPr>
          <w:p w14:paraId="3A2C1A3C" w14:textId="0066FCAA" w:rsidR="008D243A" w:rsidRDefault="008D243A" w:rsidP="008D243A">
            <w:r>
              <w:t>Information Asset Owner</w:t>
            </w:r>
          </w:p>
        </w:tc>
      </w:tr>
      <w:tr w:rsidR="008D243A" w14:paraId="52BD0189" w14:textId="77777777" w:rsidTr="005F2FE5">
        <w:tc>
          <w:tcPr>
            <w:tcW w:w="2830" w:type="dxa"/>
          </w:tcPr>
          <w:p w14:paraId="7022C5EB" w14:textId="64344A70" w:rsidR="008D243A" w:rsidRDefault="008D243A" w:rsidP="008D243A">
            <w:r>
              <w:t>SMF</w:t>
            </w:r>
          </w:p>
        </w:tc>
        <w:tc>
          <w:tcPr>
            <w:tcW w:w="7932" w:type="dxa"/>
          </w:tcPr>
          <w:p w14:paraId="010FB5C5" w14:textId="2D1F6B85" w:rsidR="008D243A" w:rsidRDefault="008D243A" w:rsidP="008D243A">
            <w:r>
              <w:t>Shared Measurement Framework</w:t>
            </w:r>
          </w:p>
        </w:tc>
      </w:tr>
      <w:tr w:rsidR="008D243A" w14:paraId="30E4DE82" w14:textId="77777777" w:rsidTr="005F2FE5">
        <w:tc>
          <w:tcPr>
            <w:tcW w:w="2830" w:type="dxa"/>
          </w:tcPr>
          <w:p w14:paraId="355DF550" w14:textId="43913E3D" w:rsidR="008D243A" w:rsidRDefault="008D243A" w:rsidP="008D243A">
            <w:r>
              <w:t>SAN</w:t>
            </w:r>
          </w:p>
        </w:tc>
        <w:tc>
          <w:tcPr>
            <w:tcW w:w="7932" w:type="dxa"/>
          </w:tcPr>
          <w:p w14:paraId="7098CC5C" w14:textId="360D8A72" w:rsidR="008D243A" w:rsidRDefault="008D243A" w:rsidP="008D243A">
            <w:r>
              <w:t>Storage Area Network</w:t>
            </w:r>
          </w:p>
        </w:tc>
      </w:tr>
    </w:tbl>
    <w:p w14:paraId="43878ABB" w14:textId="41E1F8C8" w:rsidR="005F2FE5" w:rsidRDefault="005F2FE5" w:rsidP="002A48B3"/>
    <w:p w14:paraId="63665C22" w14:textId="65A705DF" w:rsidR="002A48B3" w:rsidRDefault="002A48B3">
      <w:pPr>
        <w:tabs>
          <w:tab w:val="clear" w:pos="720"/>
          <w:tab w:val="clear" w:pos="1440"/>
          <w:tab w:val="clear" w:pos="2160"/>
          <w:tab w:val="clear" w:pos="2880"/>
          <w:tab w:val="clear" w:pos="4680"/>
          <w:tab w:val="clear" w:pos="5400"/>
          <w:tab w:val="clear" w:pos="9000"/>
        </w:tabs>
        <w:spacing w:line="240" w:lineRule="auto"/>
      </w:pPr>
    </w:p>
    <w:p w14:paraId="6B816C6E" w14:textId="77777777" w:rsidR="005F2FE5" w:rsidRPr="005F2FE5" w:rsidRDefault="005F2FE5" w:rsidP="002A48B3"/>
    <w:p w14:paraId="30F0B428" w14:textId="41F320D0" w:rsidR="00C03559" w:rsidRDefault="00301E44" w:rsidP="00C03559">
      <w:pPr>
        <w:pStyle w:val="Heading1"/>
        <w:numPr>
          <w:ilvl w:val="0"/>
          <w:numId w:val="0"/>
        </w:numPr>
      </w:pPr>
      <w:bookmarkStart w:id="306" w:name="_Toc114582674"/>
      <w:r>
        <w:t xml:space="preserve">Appendix </w:t>
      </w:r>
      <w:r w:rsidR="009131D8">
        <w:t>B</w:t>
      </w:r>
      <w:r w:rsidR="00C03559" w:rsidRPr="00C03559">
        <w:t xml:space="preserve"> –</w:t>
      </w:r>
      <w:r w:rsidR="002A48B3">
        <w:t xml:space="preserve"> Data</w:t>
      </w:r>
      <w:r w:rsidR="00044647">
        <w:t xml:space="preserve"> Specification T</w:t>
      </w:r>
      <w:r w:rsidR="002A48B3">
        <w:t>emplate</w:t>
      </w:r>
      <w:bookmarkEnd w:id="306"/>
    </w:p>
    <w:p w14:paraId="1C027F86" w14:textId="27101089" w:rsidR="00C03559" w:rsidRDefault="00C03559" w:rsidP="00FE75FE">
      <w:pPr>
        <w:tabs>
          <w:tab w:val="clear" w:pos="720"/>
          <w:tab w:val="clear" w:pos="1440"/>
          <w:tab w:val="clear" w:pos="2160"/>
          <w:tab w:val="clear" w:pos="2880"/>
          <w:tab w:val="clear" w:pos="4680"/>
          <w:tab w:val="clear" w:pos="5400"/>
          <w:tab w:val="clear" w:pos="9000"/>
        </w:tabs>
        <w:spacing w:line="240" w:lineRule="auto"/>
      </w:pPr>
    </w:p>
    <w:p w14:paraId="2E5728FE" w14:textId="528F1A89" w:rsidR="003B5B39" w:rsidRDefault="00A552A8" w:rsidP="00FE75FE">
      <w:pPr>
        <w:tabs>
          <w:tab w:val="clear" w:pos="720"/>
          <w:tab w:val="clear" w:pos="1440"/>
          <w:tab w:val="clear" w:pos="2160"/>
          <w:tab w:val="clear" w:pos="2880"/>
          <w:tab w:val="clear" w:pos="4680"/>
          <w:tab w:val="clear" w:pos="5400"/>
          <w:tab w:val="clear" w:pos="9000"/>
        </w:tabs>
        <w:spacing w:line="240" w:lineRule="auto"/>
      </w:pPr>
      <w:r>
        <w:object w:dxaOrig="1504" w:dyaOrig="982" w14:anchorId="56F9E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7" o:title=""/>
          </v:shape>
          <o:OLEObject Type="Embed" ProgID="Excel.Sheet.12" ShapeID="_x0000_i1025" DrawAspect="Icon" ObjectID="_1726056114" r:id="rId18"/>
        </w:object>
      </w:r>
    </w:p>
    <w:p w14:paraId="654093C6" w14:textId="5A6808CE" w:rsidR="00FE75FE" w:rsidRDefault="00FE75FE" w:rsidP="00FE75FE">
      <w:pPr>
        <w:tabs>
          <w:tab w:val="clear" w:pos="720"/>
          <w:tab w:val="clear" w:pos="1440"/>
          <w:tab w:val="clear" w:pos="2160"/>
          <w:tab w:val="clear" w:pos="2880"/>
          <w:tab w:val="clear" w:pos="4680"/>
          <w:tab w:val="clear" w:pos="5400"/>
          <w:tab w:val="clear" w:pos="9000"/>
        </w:tabs>
        <w:spacing w:line="240" w:lineRule="auto"/>
      </w:pPr>
    </w:p>
    <w:p w14:paraId="1349F272" w14:textId="77777777" w:rsidR="00BE1B38" w:rsidRDefault="00BE1B38" w:rsidP="00BE1B38">
      <w:pPr>
        <w:tabs>
          <w:tab w:val="clear" w:pos="720"/>
          <w:tab w:val="clear" w:pos="1440"/>
          <w:tab w:val="clear" w:pos="2160"/>
          <w:tab w:val="clear" w:pos="2880"/>
          <w:tab w:val="clear" w:pos="4680"/>
          <w:tab w:val="clear" w:pos="5400"/>
          <w:tab w:val="clear" w:pos="9000"/>
        </w:tabs>
        <w:rPr>
          <w:szCs w:val="24"/>
        </w:rPr>
      </w:pPr>
    </w:p>
    <w:p w14:paraId="7E154221" w14:textId="54D60DE0" w:rsidR="00FE75FE" w:rsidRDefault="00221335" w:rsidP="00221335">
      <w:pPr>
        <w:pStyle w:val="Heading1"/>
        <w:numPr>
          <w:ilvl w:val="0"/>
          <w:numId w:val="0"/>
        </w:numPr>
      </w:pPr>
      <w:bookmarkStart w:id="307" w:name="_Toc114582675"/>
      <w:r>
        <w:t xml:space="preserve">Appendix </w:t>
      </w:r>
      <w:r w:rsidR="009131D8">
        <w:t>C</w:t>
      </w:r>
      <w:r>
        <w:t xml:space="preserve"> – Data Protection Impact Assessment</w:t>
      </w:r>
      <w:bookmarkEnd w:id="307"/>
    </w:p>
    <w:p w14:paraId="32DF2A82" w14:textId="3D4FC38B" w:rsidR="008B7619" w:rsidRDefault="008B7619" w:rsidP="008B7619"/>
    <w:bookmarkStart w:id="308" w:name="_MON_1717571702"/>
    <w:bookmarkEnd w:id="308"/>
    <w:p w14:paraId="380D6EDC" w14:textId="6BBE3458" w:rsidR="008B7619" w:rsidRPr="008B7619" w:rsidRDefault="008D243A" w:rsidP="008B7619">
      <w:r>
        <w:object w:dxaOrig="1504" w:dyaOrig="982" w14:anchorId="09559F83">
          <v:shape id="_x0000_i1026" type="#_x0000_t75" style="width:75pt;height:49pt" o:ole="">
            <v:imagedata r:id="rId19" o:title=""/>
          </v:shape>
          <o:OLEObject Type="Embed" ProgID="Word.Document.12" ShapeID="_x0000_i1026" DrawAspect="Icon" ObjectID="_1726056115" r:id="rId20">
            <o:FieldCodes>\s</o:FieldCodes>
          </o:OLEObject>
        </w:object>
      </w:r>
    </w:p>
    <w:p w14:paraId="3A33EEFB" w14:textId="6DDF6A69" w:rsidR="00FE75FE" w:rsidRDefault="00FE75FE" w:rsidP="00FE75FE"/>
    <w:p w14:paraId="2F024338" w14:textId="77777777" w:rsidR="00FE75FE" w:rsidRPr="00FE75FE" w:rsidRDefault="00FE75FE" w:rsidP="00FE75FE"/>
    <w:p w14:paraId="096A28E0" w14:textId="77777777" w:rsidR="00FE75FE" w:rsidRDefault="00FE75FE" w:rsidP="00221335">
      <w:pPr>
        <w:pStyle w:val="Heading1"/>
        <w:numPr>
          <w:ilvl w:val="0"/>
          <w:numId w:val="0"/>
        </w:numPr>
      </w:pPr>
    </w:p>
    <w:p w14:paraId="16E6A8B4" w14:textId="5380A5EC" w:rsidR="00361EB6" w:rsidRDefault="009131D8" w:rsidP="00221335">
      <w:pPr>
        <w:pStyle w:val="Heading1"/>
        <w:numPr>
          <w:ilvl w:val="0"/>
          <w:numId w:val="0"/>
        </w:numPr>
      </w:pPr>
      <w:r>
        <w:t xml:space="preserve"> </w:t>
      </w:r>
    </w:p>
    <w:p w14:paraId="2BE2995E" w14:textId="7275AF7F" w:rsidR="000E7900" w:rsidRDefault="000E7900" w:rsidP="000E7900"/>
    <w:p w14:paraId="27DA82B0" w14:textId="24B13C55" w:rsidR="000E7900" w:rsidRPr="000E7900" w:rsidRDefault="000E7900" w:rsidP="000E7900"/>
    <w:sectPr w:rsidR="000E7900" w:rsidRPr="000E7900" w:rsidSect="003140A2">
      <w:headerReference w:type="default" r:id="rId21"/>
      <w:footerReference w:type="default" r:id="rId22"/>
      <w:pgSz w:w="11906" w:h="16838" w:code="9"/>
      <w:pgMar w:top="567" w:right="567" w:bottom="567" w:left="567"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826C3" w14:textId="77777777" w:rsidR="00113238" w:rsidRDefault="00113238">
      <w:r>
        <w:separator/>
      </w:r>
    </w:p>
  </w:endnote>
  <w:endnote w:type="continuationSeparator" w:id="0">
    <w:p w14:paraId="57867582" w14:textId="77777777" w:rsidR="00113238" w:rsidRDefault="0011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cottish Government Logo">
    <w:panose1 w:val="050B0102010101020202"/>
    <w:charset w:val="02"/>
    <w:family w:val="swiss"/>
    <w:pitch w:val="variable"/>
    <w:sig w:usb0="00000000" w:usb1="10000000" w:usb2="00000000" w:usb3="00000000" w:csb0="80000000" w:csb1="00000000"/>
  </w:font>
  <w:font w:name="Arial MT Lt">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086106"/>
      <w:docPartObj>
        <w:docPartGallery w:val="Page Numbers (Bottom of Page)"/>
        <w:docPartUnique/>
      </w:docPartObj>
    </w:sdtPr>
    <w:sdtEndPr>
      <w:rPr>
        <w:noProof/>
      </w:rPr>
    </w:sdtEndPr>
    <w:sdtContent>
      <w:p w14:paraId="13E215AA" w14:textId="3E17A6D2" w:rsidR="007E2E93" w:rsidRDefault="007E2E93">
        <w:pPr>
          <w:pStyle w:val="Footer"/>
          <w:jc w:val="center"/>
        </w:pPr>
        <w:r>
          <w:fldChar w:fldCharType="begin"/>
        </w:r>
        <w:r>
          <w:instrText xml:space="preserve"> PAGE   \* MERGEFORMAT </w:instrText>
        </w:r>
        <w:r>
          <w:fldChar w:fldCharType="separate"/>
        </w:r>
        <w:r w:rsidR="0056404F">
          <w:rPr>
            <w:noProof/>
          </w:rPr>
          <w:t>4</w:t>
        </w:r>
        <w:r>
          <w:rPr>
            <w:noProof/>
          </w:rPr>
          <w:fldChar w:fldCharType="end"/>
        </w:r>
      </w:p>
    </w:sdtContent>
  </w:sdt>
  <w:p w14:paraId="596C9F76" w14:textId="5ADE0E93" w:rsidR="007E2E93" w:rsidRDefault="007E2E93" w:rsidP="003140A2">
    <w:pPr>
      <w:tabs>
        <w:tab w:val="clear" w:pos="720"/>
        <w:tab w:val="clear" w:pos="1440"/>
        <w:tab w:val="clear" w:pos="2160"/>
        <w:tab w:val="clear" w:pos="2880"/>
        <w:tab w:val="clear" w:pos="4680"/>
        <w:tab w:val="clear" w:pos="5400"/>
        <w:tab w:val="clear" w:pos="9000"/>
        <w:tab w:val="center" w:pos="4153"/>
        <w:tab w:val="right" w:pos="8306"/>
      </w:tabs>
      <w:spacing w:line="300" w:lineRule="atLeast"/>
      <w:ind w:right="2835"/>
      <w:jc w:val="right"/>
      <w:rPr>
        <w:rFonts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8AE46" w14:textId="77777777" w:rsidR="00113238" w:rsidRDefault="00113238">
      <w:r>
        <w:separator/>
      </w:r>
    </w:p>
  </w:footnote>
  <w:footnote w:type="continuationSeparator" w:id="0">
    <w:p w14:paraId="548DE138" w14:textId="77777777" w:rsidR="00113238" w:rsidRDefault="00113238">
      <w:r>
        <w:continuationSeparator/>
      </w:r>
    </w:p>
  </w:footnote>
  <w:footnote w:id="1">
    <w:p w14:paraId="3FEFD5AB" w14:textId="4CE989CF" w:rsidR="00F143B3" w:rsidRDefault="00F143B3">
      <w:pPr>
        <w:pStyle w:val="FootnoteText"/>
      </w:pPr>
      <w:r>
        <w:rPr>
          <w:rStyle w:val="FootnoteReference"/>
        </w:rPr>
        <w:footnoteRef/>
      </w:r>
      <w:r>
        <w:t xml:space="preserve"> </w:t>
      </w:r>
      <w:hyperlink r:id="rId1" w:history="1">
        <w:r>
          <w:rPr>
            <w:rStyle w:val="Hyperlink"/>
          </w:rPr>
          <w:t>Scottish Government statistics: request our data - gov.scot (www.gov.scot)</w:t>
        </w:r>
      </w:hyperlink>
    </w:p>
  </w:footnote>
  <w:footnote w:id="2">
    <w:p w14:paraId="7759A96A" w14:textId="77777777" w:rsidR="007E2E93" w:rsidRPr="0004014A" w:rsidRDefault="007E2E93" w:rsidP="00AD1329">
      <w:pPr>
        <w:pStyle w:val="FootnoteText"/>
      </w:pPr>
      <w:r>
        <w:rPr>
          <w:rStyle w:val="FootnoteReference"/>
        </w:rPr>
        <w:footnoteRef/>
      </w:r>
      <w:r>
        <w:t xml:space="preserve"> </w:t>
      </w:r>
      <w:hyperlink r:id="rId2" w:history="1">
        <w:r w:rsidRPr="00F00DA2">
          <w:rPr>
            <w:rStyle w:val="Hyperlink"/>
          </w:rPr>
          <w:t>http://www.scotland.gov.uk/Topics/Statistics/datalinkageframework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1A129" w14:textId="77777777" w:rsidR="007E2E93" w:rsidRPr="0067486A" w:rsidRDefault="007E2E93" w:rsidP="0067486A">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2CC342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i w:val="0"/>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BE7128"/>
    <w:multiLevelType w:val="hybridMultilevel"/>
    <w:tmpl w:val="C8088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BA56ECB"/>
    <w:multiLevelType w:val="hybridMultilevel"/>
    <w:tmpl w:val="61BC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50E83"/>
    <w:multiLevelType w:val="hybridMultilevel"/>
    <w:tmpl w:val="D046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620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5"/>
  </w:num>
  <w:num w:numId="2">
    <w:abstractNumId w:val="0"/>
  </w:num>
  <w:num w:numId="3">
    <w:abstractNumId w:val="4"/>
  </w:num>
  <w:num w:numId="4">
    <w:abstractNumId w:val="1"/>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3B"/>
    <w:rsid w:val="00000F9F"/>
    <w:rsid w:val="000055AA"/>
    <w:rsid w:val="000064A9"/>
    <w:rsid w:val="00007FBB"/>
    <w:rsid w:val="00011DB6"/>
    <w:rsid w:val="0001500D"/>
    <w:rsid w:val="000231E1"/>
    <w:rsid w:val="00027186"/>
    <w:rsid w:val="00027328"/>
    <w:rsid w:val="000321FD"/>
    <w:rsid w:val="00034182"/>
    <w:rsid w:val="0003467B"/>
    <w:rsid w:val="00036A79"/>
    <w:rsid w:val="000376DF"/>
    <w:rsid w:val="00037E18"/>
    <w:rsid w:val="0004198D"/>
    <w:rsid w:val="00044647"/>
    <w:rsid w:val="000450A1"/>
    <w:rsid w:val="00045CF4"/>
    <w:rsid w:val="00050B03"/>
    <w:rsid w:val="00054E3F"/>
    <w:rsid w:val="00055C2D"/>
    <w:rsid w:val="00056743"/>
    <w:rsid w:val="00062F70"/>
    <w:rsid w:val="000632FF"/>
    <w:rsid w:val="0006456E"/>
    <w:rsid w:val="0006466B"/>
    <w:rsid w:val="00065438"/>
    <w:rsid w:val="000664BD"/>
    <w:rsid w:val="00074278"/>
    <w:rsid w:val="000826C8"/>
    <w:rsid w:val="00083C16"/>
    <w:rsid w:val="00085652"/>
    <w:rsid w:val="0008659E"/>
    <w:rsid w:val="00090017"/>
    <w:rsid w:val="0009004F"/>
    <w:rsid w:val="00090C42"/>
    <w:rsid w:val="000A07AD"/>
    <w:rsid w:val="000A1119"/>
    <w:rsid w:val="000A2665"/>
    <w:rsid w:val="000A3223"/>
    <w:rsid w:val="000A7D5C"/>
    <w:rsid w:val="000B19F8"/>
    <w:rsid w:val="000B2266"/>
    <w:rsid w:val="000B3AC5"/>
    <w:rsid w:val="000B5106"/>
    <w:rsid w:val="000C1778"/>
    <w:rsid w:val="000C1F08"/>
    <w:rsid w:val="000C302A"/>
    <w:rsid w:val="000C3559"/>
    <w:rsid w:val="000C44DB"/>
    <w:rsid w:val="000C59C9"/>
    <w:rsid w:val="000C63A9"/>
    <w:rsid w:val="000C6973"/>
    <w:rsid w:val="000D12C4"/>
    <w:rsid w:val="000D33EB"/>
    <w:rsid w:val="000D41AE"/>
    <w:rsid w:val="000D48B9"/>
    <w:rsid w:val="000E2CCD"/>
    <w:rsid w:val="000E40F4"/>
    <w:rsid w:val="000E4845"/>
    <w:rsid w:val="000E51B7"/>
    <w:rsid w:val="000E7900"/>
    <w:rsid w:val="000F044C"/>
    <w:rsid w:val="000F68EE"/>
    <w:rsid w:val="00100038"/>
    <w:rsid w:val="00100D0C"/>
    <w:rsid w:val="001046BA"/>
    <w:rsid w:val="001061E3"/>
    <w:rsid w:val="00107D5E"/>
    <w:rsid w:val="00110E90"/>
    <w:rsid w:val="00112CD2"/>
    <w:rsid w:val="00113238"/>
    <w:rsid w:val="00113B6A"/>
    <w:rsid w:val="001160E8"/>
    <w:rsid w:val="00125A65"/>
    <w:rsid w:val="0013117E"/>
    <w:rsid w:val="0013137A"/>
    <w:rsid w:val="001340A2"/>
    <w:rsid w:val="00143B70"/>
    <w:rsid w:val="001457BD"/>
    <w:rsid w:val="00145B92"/>
    <w:rsid w:val="00145D08"/>
    <w:rsid w:val="00147C4B"/>
    <w:rsid w:val="00150006"/>
    <w:rsid w:val="0015206D"/>
    <w:rsid w:val="00157346"/>
    <w:rsid w:val="0016021A"/>
    <w:rsid w:val="00160474"/>
    <w:rsid w:val="0016083A"/>
    <w:rsid w:val="00160E64"/>
    <w:rsid w:val="00166091"/>
    <w:rsid w:val="0016637A"/>
    <w:rsid w:val="00166C19"/>
    <w:rsid w:val="00167996"/>
    <w:rsid w:val="00167E5D"/>
    <w:rsid w:val="00170135"/>
    <w:rsid w:val="001820F0"/>
    <w:rsid w:val="001832A2"/>
    <w:rsid w:val="0018468E"/>
    <w:rsid w:val="0018480B"/>
    <w:rsid w:val="00185AD1"/>
    <w:rsid w:val="00190AA3"/>
    <w:rsid w:val="00191533"/>
    <w:rsid w:val="00192DC7"/>
    <w:rsid w:val="00197DCE"/>
    <w:rsid w:val="001A0F73"/>
    <w:rsid w:val="001A4DE2"/>
    <w:rsid w:val="001B0285"/>
    <w:rsid w:val="001B5E54"/>
    <w:rsid w:val="001C0691"/>
    <w:rsid w:val="001C07EC"/>
    <w:rsid w:val="001C7E6F"/>
    <w:rsid w:val="001C7EE9"/>
    <w:rsid w:val="001D58FE"/>
    <w:rsid w:val="001E065D"/>
    <w:rsid w:val="001E1951"/>
    <w:rsid w:val="001E288F"/>
    <w:rsid w:val="001E5DCB"/>
    <w:rsid w:val="001F12D7"/>
    <w:rsid w:val="001F1342"/>
    <w:rsid w:val="001F3890"/>
    <w:rsid w:val="001F3C56"/>
    <w:rsid w:val="001F66CD"/>
    <w:rsid w:val="00203C55"/>
    <w:rsid w:val="00203D12"/>
    <w:rsid w:val="002065FF"/>
    <w:rsid w:val="002109EE"/>
    <w:rsid w:val="002113CD"/>
    <w:rsid w:val="00212836"/>
    <w:rsid w:val="00213E1F"/>
    <w:rsid w:val="0021538D"/>
    <w:rsid w:val="00215613"/>
    <w:rsid w:val="00221335"/>
    <w:rsid w:val="00222B5F"/>
    <w:rsid w:val="00223382"/>
    <w:rsid w:val="002238C5"/>
    <w:rsid w:val="0022491B"/>
    <w:rsid w:val="00227CA4"/>
    <w:rsid w:val="002308A2"/>
    <w:rsid w:val="00233328"/>
    <w:rsid w:val="00233C27"/>
    <w:rsid w:val="00233C61"/>
    <w:rsid w:val="002353AF"/>
    <w:rsid w:val="00235B9B"/>
    <w:rsid w:val="00240EDF"/>
    <w:rsid w:val="00244CBC"/>
    <w:rsid w:val="00253EDE"/>
    <w:rsid w:val="00255A8C"/>
    <w:rsid w:val="00256BB3"/>
    <w:rsid w:val="00256C60"/>
    <w:rsid w:val="00260B36"/>
    <w:rsid w:val="00261030"/>
    <w:rsid w:val="00262558"/>
    <w:rsid w:val="00263270"/>
    <w:rsid w:val="00273099"/>
    <w:rsid w:val="00276390"/>
    <w:rsid w:val="0027700D"/>
    <w:rsid w:val="002776D0"/>
    <w:rsid w:val="00280B08"/>
    <w:rsid w:val="0028123F"/>
    <w:rsid w:val="00281FD3"/>
    <w:rsid w:val="00282175"/>
    <w:rsid w:val="002850DC"/>
    <w:rsid w:val="00285C5A"/>
    <w:rsid w:val="00286E6A"/>
    <w:rsid w:val="0028713D"/>
    <w:rsid w:val="002A050F"/>
    <w:rsid w:val="002A067F"/>
    <w:rsid w:val="002A0DD6"/>
    <w:rsid w:val="002A1620"/>
    <w:rsid w:val="002A33E4"/>
    <w:rsid w:val="002A48B3"/>
    <w:rsid w:val="002A5288"/>
    <w:rsid w:val="002A5C31"/>
    <w:rsid w:val="002A5E5C"/>
    <w:rsid w:val="002A6C1E"/>
    <w:rsid w:val="002A6D6E"/>
    <w:rsid w:val="002B4008"/>
    <w:rsid w:val="002B4264"/>
    <w:rsid w:val="002B6F30"/>
    <w:rsid w:val="002C26EF"/>
    <w:rsid w:val="002C2970"/>
    <w:rsid w:val="002C4D4B"/>
    <w:rsid w:val="002C55B0"/>
    <w:rsid w:val="002D0543"/>
    <w:rsid w:val="002D2B38"/>
    <w:rsid w:val="002D3926"/>
    <w:rsid w:val="002D3E30"/>
    <w:rsid w:val="002D3F55"/>
    <w:rsid w:val="002D5F13"/>
    <w:rsid w:val="002D6A7F"/>
    <w:rsid w:val="002E5C2F"/>
    <w:rsid w:val="002E6760"/>
    <w:rsid w:val="002F0C84"/>
    <w:rsid w:val="002F33AE"/>
    <w:rsid w:val="002F7BBF"/>
    <w:rsid w:val="00300CF7"/>
    <w:rsid w:val="00301E44"/>
    <w:rsid w:val="003034E6"/>
    <w:rsid w:val="003038E8"/>
    <w:rsid w:val="0031026F"/>
    <w:rsid w:val="0031235F"/>
    <w:rsid w:val="0031337B"/>
    <w:rsid w:val="003137C1"/>
    <w:rsid w:val="003140A2"/>
    <w:rsid w:val="00314980"/>
    <w:rsid w:val="0031665C"/>
    <w:rsid w:val="00321EF7"/>
    <w:rsid w:val="003231AE"/>
    <w:rsid w:val="003252A3"/>
    <w:rsid w:val="00326750"/>
    <w:rsid w:val="00330623"/>
    <w:rsid w:val="00332B0C"/>
    <w:rsid w:val="00332B76"/>
    <w:rsid w:val="00332DC1"/>
    <w:rsid w:val="00336E03"/>
    <w:rsid w:val="00341508"/>
    <w:rsid w:val="0034422B"/>
    <w:rsid w:val="00346D0E"/>
    <w:rsid w:val="00347710"/>
    <w:rsid w:val="0035116C"/>
    <w:rsid w:val="00351D97"/>
    <w:rsid w:val="003538C3"/>
    <w:rsid w:val="00353C50"/>
    <w:rsid w:val="00361E79"/>
    <w:rsid w:val="00361EB6"/>
    <w:rsid w:val="00362094"/>
    <w:rsid w:val="0036479E"/>
    <w:rsid w:val="0036505B"/>
    <w:rsid w:val="00365C15"/>
    <w:rsid w:val="00365C60"/>
    <w:rsid w:val="00367F0D"/>
    <w:rsid w:val="0037186F"/>
    <w:rsid w:val="003723AA"/>
    <w:rsid w:val="00372592"/>
    <w:rsid w:val="00372BD6"/>
    <w:rsid w:val="00372FA6"/>
    <w:rsid w:val="0037303B"/>
    <w:rsid w:val="003744C1"/>
    <w:rsid w:val="00377149"/>
    <w:rsid w:val="003775A9"/>
    <w:rsid w:val="00377E51"/>
    <w:rsid w:val="00386588"/>
    <w:rsid w:val="00394EE6"/>
    <w:rsid w:val="0039523A"/>
    <w:rsid w:val="003A3E21"/>
    <w:rsid w:val="003B1235"/>
    <w:rsid w:val="003B1B86"/>
    <w:rsid w:val="003B1F04"/>
    <w:rsid w:val="003B35CA"/>
    <w:rsid w:val="003B3DF6"/>
    <w:rsid w:val="003B553C"/>
    <w:rsid w:val="003B5B39"/>
    <w:rsid w:val="003B76A5"/>
    <w:rsid w:val="003B7B1A"/>
    <w:rsid w:val="003C0426"/>
    <w:rsid w:val="003C281F"/>
    <w:rsid w:val="003C293E"/>
    <w:rsid w:val="003C41BF"/>
    <w:rsid w:val="003D349F"/>
    <w:rsid w:val="003D6322"/>
    <w:rsid w:val="003E0CF0"/>
    <w:rsid w:val="003E115B"/>
    <w:rsid w:val="003E71F4"/>
    <w:rsid w:val="003E78EA"/>
    <w:rsid w:val="003F2479"/>
    <w:rsid w:val="003F3855"/>
    <w:rsid w:val="003F4B16"/>
    <w:rsid w:val="003F5BF3"/>
    <w:rsid w:val="003F66EB"/>
    <w:rsid w:val="003F6F08"/>
    <w:rsid w:val="004008AC"/>
    <w:rsid w:val="00402820"/>
    <w:rsid w:val="00405873"/>
    <w:rsid w:val="004062E2"/>
    <w:rsid w:val="00406A83"/>
    <w:rsid w:val="00410247"/>
    <w:rsid w:val="0041029A"/>
    <w:rsid w:val="00410782"/>
    <w:rsid w:val="00411B85"/>
    <w:rsid w:val="0041506C"/>
    <w:rsid w:val="00417231"/>
    <w:rsid w:val="00420267"/>
    <w:rsid w:val="00420B4B"/>
    <w:rsid w:val="0042137C"/>
    <w:rsid w:val="0042402A"/>
    <w:rsid w:val="00427B0E"/>
    <w:rsid w:val="00433D73"/>
    <w:rsid w:val="00434F07"/>
    <w:rsid w:val="00436D4A"/>
    <w:rsid w:val="00440B5C"/>
    <w:rsid w:val="004440E5"/>
    <w:rsid w:val="004445E1"/>
    <w:rsid w:val="00444DD4"/>
    <w:rsid w:val="00447BD9"/>
    <w:rsid w:val="00450452"/>
    <w:rsid w:val="00450FCA"/>
    <w:rsid w:val="004515A3"/>
    <w:rsid w:val="004515DE"/>
    <w:rsid w:val="00451E48"/>
    <w:rsid w:val="00453827"/>
    <w:rsid w:val="004553F7"/>
    <w:rsid w:val="00455BCC"/>
    <w:rsid w:val="00460270"/>
    <w:rsid w:val="00460A64"/>
    <w:rsid w:val="004729A5"/>
    <w:rsid w:val="00473A43"/>
    <w:rsid w:val="004754A5"/>
    <w:rsid w:val="0047585D"/>
    <w:rsid w:val="0047731E"/>
    <w:rsid w:val="00480AFA"/>
    <w:rsid w:val="00480C87"/>
    <w:rsid w:val="00480D9D"/>
    <w:rsid w:val="00481866"/>
    <w:rsid w:val="00482809"/>
    <w:rsid w:val="00483AFA"/>
    <w:rsid w:val="00483AFE"/>
    <w:rsid w:val="00485890"/>
    <w:rsid w:val="004870B0"/>
    <w:rsid w:val="00487FAA"/>
    <w:rsid w:val="00490385"/>
    <w:rsid w:val="0049083D"/>
    <w:rsid w:val="004918FF"/>
    <w:rsid w:val="00495096"/>
    <w:rsid w:val="004954B3"/>
    <w:rsid w:val="00495B1D"/>
    <w:rsid w:val="00496FCE"/>
    <w:rsid w:val="004A0C84"/>
    <w:rsid w:val="004A18C3"/>
    <w:rsid w:val="004A1F4A"/>
    <w:rsid w:val="004A1F59"/>
    <w:rsid w:val="004A2984"/>
    <w:rsid w:val="004A4C86"/>
    <w:rsid w:val="004A59BE"/>
    <w:rsid w:val="004A729A"/>
    <w:rsid w:val="004A7F1B"/>
    <w:rsid w:val="004B0023"/>
    <w:rsid w:val="004B654C"/>
    <w:rsid w:val="004B7789"/>
    <w:rsid w:val="004B791D"/>
    <w:rsid w:val="004C00E2"/>
    <w:rsid w:val="004C21AB"/>
    <w:rsid w:val="004C2230"/>
    <w:rsid w:val="004C26A7"/>
    <w:rsid w:val="004C3139"/>
    <w:rsid w:val="004C7216"/>
    <w:rsid w:val="004D5636"/>
    <w:rsid w:val="004D79E2"/>
    <w:rsid w:val="004E02A0"/>
    <w:rsid w:val="004E175A"/>
    <w:rsid w:val="004E4A0B"/>
    <w:rsid w:val="004E7B83"/>
    <w:rsid w:val="004F1785"/>
    <w:rsid w:val="004F1FCD"/>
    <w:rsid w:val="004F2343"/>
    <w:rsid w:val="004F2E19"/>
    <w:rsid w:val="004F5E9A"/>
    <w:rsid w:val="00500971"/>
    <w:rsid w:val="00504016"/>
    <w:rsid w:val="00504134"/>
    <w:rsid w:val="005070A6"/>
    <w:rsid w:val="00510A23"/>
    <w:rsid w:val="00510D39"/>
    <w:rsid w:val="00511DE0"/>
    <w:rsid w:val="00511E10"/>
    <w:rsid w:val="00513ED7"/>
    <w:rsid w:val="00514164"/>
    <w:rsid w:val="00515350"/>
    <w:rsid w:val="0052042C"/>
    <w:rsid w:val="00520578"/>
    <w:rsid w:val="0052089C"/>
    <w:rsid w:val="00520C37"/>
    <w:rsid w:val="00520F86"/>
    <w:rsid w:val="005219BF"/>
    <w:rsid w:val="00521ACF"/>
    <w:rsid w:val="0052324A"/>
    <w:rsid w:val="00525155"/>
    <w:rsid w:val="005251A5"/>
    <w:rsid w:val="00526E0A"/>
    <w:rsid w:val="00531281"/>
    <w:rsid w:val="0053189B"/>
    <w:rsid w:val="00534177"/>
    <w:rsid w:val="00535CB9"/>
    <w:rsid w:val="00540E33"/>
    <w:rsid w:val="00542B55"/>
    <w:rsid w:val="00543504"/>
    <w:rsid w:val="00543642"/>
    <w:rsid w:val="00545EE9"/>
    <w:rsid w:val="005526AB"/>
    <w:rsid w:val="00555139"/>
    <w:rsid w:val="00557CDF"/>
    <w:rsid w:val="0056200B"/>
    <w:rsid w:val="0056404F"/>
    <w:rsid w:val="00565730"/>
    <w:rsid w:val="00566AA8"/>
    <w:rsid w:val="00567F67"/>
    <w:rsid w:val="005823C5"/>
    <w:rsid w:val="00582BD9"/>
    <w:rsid w:val="005861FC"/>
    <w:rsid w:val="005912ED"/>
    <w:rsid w:val="00591A08"/>
    <w:rsid w:val="005937A9"/>
    <w:rsid w:val="005A03C6"/>
    <w:rsid w:val="005A741E"/>
    <w:rsid w:val="005B1058"/>
    <w:rsid w:val="005B1DB7"/>
    <w:rsid w:val="005B3D85"/>
    <w:rsid w:val="005B477A"/>
    <w:rsid w:val="005B5E72"/>
    <w:rsid w:val="005B5F3A"/>
    <w:rsid w:val="005B6A59"/>
    <w:rsid w:val="005B72F5"/>
    <w:rsid w:val="005B79CE"/>
    <w:rsid w:val="005C328C"/>
    <w:rsid w:val="005C3293"/>
    <w:rsid w:val="005C4870"/>
    <w:rsid w:val="005C4FE1"/>
    <w:rsid w:val="005C7498"/>
    <w:rsid w:val="005D006B"/>
    <w:rsid w:val="005D4887"/>
    <w:rsid w:val="005D5719"/>
    <w:rsid w:val="005D61A4"/>
    <w:rsid w:val="005D7FC7"/>
    <w:rsid w:val="005E0DF5"/>
    <w:rsid w:val="005E32C6"/>
    <w:rsid w:val="005E3AA9"/>
    <w:rsid w:val="005E3EBB"/>
    <w:rsid w:val="005E678E"/>
    <w:rsid w:val="005E703D"/>
    <w:rsid w:val="005E72BA"/>
    <w:rsid w:val="005E7A73"/>
    <w:rsid w:val="005F195E"/>
    <w:rsid w:val="005F2FE5"/>
    <w:rsid w:val="005F4973"/>
    <w:rsid w:val="005F7785"/>
    <w:rsid w:val="005F7B1F"/>
    <w:rsid w:val="00604D1E"/>
    <w:rsid w:val="00606C1D"/>
    <w:rsid w:val="00610198"/>
    <w:rsid w:val="0061542C"/>
    <w:rsid w:val="006157D4"/>
    <w:rsid w:val="006173EF"/>
    <w:rsid w:val="00621D55"/>
    <w:rsid w:val="00625996"/>
    <w:rsid w:val="006348A2"/>
    <w:rsid w:val="00634D2E"/>
    <w:rsid w:val="0063578A"/>
    <w:rsid w:val="00637668"/>
    <w:rsid w:val="00640194"/>
    <w:rsid w:val="006403D9"/>
    <w:rsid w:val="00640E4F"/>
    <w:rsid w:val="0064142A"/>
    <w:rsid w:val="00645647"/>
    <w:rsid w:val="006473AC"/>
    <w:rsid w:val="006514DE"/>
    <w:rsid w:val="00652B54"/>
    <w:rsid w:val="00652C54"/>
    <w:rsid w:val="00654D97"/>
    <w:rsid w:val="00654FC4"/>
    <w:rsid w:val="00657D8C"/>
    <w:rsid w:val="00660443"/>
    <w:rsid w:val="00664638"/>
    <w:rsid w:val="0066700A"/>
    <w:rsid w:val="006676B0"/>
    <w:rsid w:val="006701DF"/>
    <w:rsid w:val="00671A91"/>
    <w:rsid w:val="0067407D"/>
    <w:rsid w:val="0067486A"/>
    <w:rsid w:val="00680B94"/>
    <w:rsid w:val="00681352"/>
    <w:rsid w:val="00684E96"/>
    <w:rsid w:val="00684F28"/>
    <w:rsid w:val="006873F7"/>
    <w:rsid w:val="00691531"/>
    <w:rsid w:val="00696C77"/>
    <w:rsid w:val="006B11C3"/>
    <w:rsid w:val="006B2B33"/>
    <w:rsid w:val="006B2DEB"/>
    <w:rsid w:val="006B6A3E"/>
    <w:rsid w:val="006B6F51"/>
    <w:rsid w:val="006B7BC3"/>
    <w:rsid w:val="006C0D36"/>
    <w:rsid w:val="006C10EE"/>
    <w:rsid w:val="006C597F"/>
    <w:rsid w:val="006D0983"/>
    <w:rsid w:val="006D3B4D"/>
    <w:rsid w:val="006D7289"/>
    <w:rsid w:val="006E165E"/>
    <w:rsid w:val="006E2212"/>
    <w:rsid w:val="006E3041"/>
    <w:rsid w:val="006E3572"/>
    <w:rsid w:val="006F5C50"/>
    <w:rsid w:val="006F714A"/>
    <w:rsid w:val="00702D62"/>
    <w:rsid w:val="007032EE"/>
    <w:rsid w:val="0070561B"/>
    <w:rsid w:val="0070710A"/>
    <w:rsid w:val="00710360"/>
    <w:rsid w:val="00711470"/>
    <w:rsid w:val="00715746"/>
    <w:rsid w:val="00715975"/>
    <w:rsid w:val="0072029B"/>
    <w:rsid w:val="007230A3"/>
    <w:rsid w:val="007245A5"/>
    <w:rsid w:val="0073157F"/>
    <w:rsid w:val="007361C2"/>
    <w:rsid w:val="00737179"/>
    <w:rsid w:val="0074051B"/>
    <w:rsid w:val="007409A7"/>
    <w:rsid w:val="00745732"/>
    <w:rsid w:val="007503BD"/>
    <w:rsid w:val="00750738"/>
    <w:rsid w:val="0075264C"/>
    <w:rsid w:val="007544E8"/>
    <w:rsid w:val="00754B62"/>
    <w:rsid w:val="00755EC5"/>
    <w:rsid w:val="00755FDA"/>
    <w:rsid w:val="00757B80"/>
    <w:rsid w:val="00757D6E"/>
    <w:rsid w:val="00760245"/>
    <w:rsid w:val="007636EE"/>
    <w:rsid w:val="0076439A"/>
    <w:rsid w:val="00764AB6"/>
    <w:rsid w:val="007729C8"/>
    <w:rsid w:val="007742D0"/>
    <w:rsid w:val="007750A6"/>
    <w:rsid w:val="007750EA"/>
    <w:rsid w:val="00775662"/>
    <w:rsid w:val="00775784"/>
    <w:rsid w:val="00775EF0"/>
    <w:rsid w:val="00776A99"/>
    <w:rsid w:val="00782F7D"/>
    <w:rsid w:val="007835A1"/>
    <w:rsid w:val="0078478F"/>
    <w:rsid w:val="00784C46"/>
    <w:rsid w:val="00784E41"/>
    <w:rsid w:val="00786AF9"/>
    <w:rsid w:val="00790C15"/>
    <w:rsid w:val="0079220D"/>
    <w:rsid w:val="007931C6"/>
    <w:rsid w:val="007A00CE"/>
    <w:rsid w:val="007A203D"/>
    <w:rsid w:val="007A2F2F"/>
    <w:rsid w:val="007A3120"/>
    <w:rsid w:val="007A4559"/>
    <w:rsid w:val="007A7DE9"/>
    <w:rsid w:val="007B2DC0"/>
    <w:rsid w:val="007B42F9"/>
    <w:rsid w:val="007B4F22"/>
    <w:rsid w:val="007B5C7C"/>
    <w:rsid w:val="007C0C7C"/>
    <w:rsid w:val="007C33E5"/>
    <w:rsid w:val="007C3832"/>
    <w:rsid w:val="007C4D43"/>
    <w:rsid w:val="007C5C2A"/>
    <w:rsid w:val="007C5CB5"/>
    <w:rsid w:val="007C60F5"/>
    <w:rsid w:val="007C7962"/>
    <w:rsid w:val="007D3D24"/>
    <w:rsid w:val="007D4F38"/>
    <w:rsid w:val="007D597F"/>
    <w:rsid w:val="007D6588"/>
    <w:rsid w:val="007E2E93"/>
    <w:rsid w:val="007E3B84"/>
    <w:rsid w:val="007E4E18"/>
    <w:rsid w:val="007E5E0D"/>
    <w:rsid w:val="007F042C"/>
    <w:rsid w:val="007F168E"/>
    <w:rsid w:val="007F4341"/>
    <w:rsid w:val="007F46A7"/>
    <w:rsid w:val="007F6F3F"/>
    <w:rsid w:val="00801D2B"/>
    <w:rsid w:val="00810BAA"/>
    <w:rsid w:val="008114A0"/>
    <w:rsid w:val="0081245D"/>
    <w:rsid w:val="00813F5D"/>
    <w:rsid w:val="00814A56"/>
    <w:rsid w:val="008171B9"/>
    <w:rsid w:val="00821E68"/>
    <w:rsid w:val="00822087"/>
    <w:rsid w:val="0082234B"/>
    <w:rsid w:val="00823114"/>
    <w:rsid w:val="00824196"/>
    <w:rsid w:val="00827E07"/>
    <w:rsid w:val="00842412"/>
    <w:rsid w:val="00845327"/>
    <w:rsid w:val="008478C5"/>
    <w:rsid w:val="0085009E"/>
    <w:rsid w:val="00850245"/>
    <w:rsid w:val="0085151C"/>
    <w:rsid w:val="0085344D"/>
    <w:rsid w:val="00857DAC"/>
    <w:rsid w:val="008648EF"/>
    <w:rsid w:val="00866D7A"/>
    <w:rsid w:val="00867E53"/>
    <w:rsid w:val="00870199"/>
    <w:rsid w:val="00870F08"/>
    <w:rsid w:val="00872696"/>
    <w:rsid w:val="00873434"/>
    <w:rsid w:val="00874A0E"/>
    <w:rsid w:val="00877881"/>
    <w:rsid w:val="00881F54"/>
    <w:rsid w:val="008831BD"/>
    <w:rsid w:val="00887508"/>
    <w:rsid w:val="00890318"/>
    <w:rsid w:val="00891454"/>
    <w:rsid w:val="008917AF"/>
    <w:rsid w:val="00892CCE"/>
    <w:rsid w:val="008A0033"/>
    <w:rsid w:val="008A12E2"/>
    <w:rsid w:val="008A1E21"/>
    <w:rsid w:val="008A304B"/>
    <w:rsid w:val="008A4412"/>
    <w:rsid w:val="008A5CEF"/>
    <w:rsid w:val="008A6764"/>
    <w:rsid w:val="008B04C4"/>
    <w:rsid w:val="008B0F6B"/>
    <w:rsid w:val="008B1C61"/>
    <w:rsid w:val="008B249E"/>
    <w:rsid w:val="008B48F1"/>
    <w:rsid w:val="008B56EF"/>
    <w:rsid w:val="008B7619"/>
    <w:rsid w:val="008C0A46"/>
    <w:rsid w:val="008C0B5D"/>
    <w:rsid w:val="008C29AB"/>
    <w:rsid w:val="008C545A"/>
    <w:rsid w:val="008C6DDB"/>
    <w:rsid w:val="008D1108"/>
    <w:rsid w:val="008D1E81"/>
    <w:rsid w:val="008D1F60"/>
    <w:rsid w:val="008D243A"/>
    <w:rsid w:val="008D2FE3"/>
    <w:rsid w:val="008D5D40"/>
    <w:rsid w:val="008D6BAD"/>
    <w:rsid w:val="008D6C41"/>
    <w:rsid w:val="008D72E4"/>
    <w:rsid w:val="008E10BC"/>
    <w:rsid w:val="008E335D"/>
    <w:rsid w:val="008E3C41"/>
    <w:rsid w:val="008E4BB4"/>
    <w:rsid w:val="008F194B"/>
    <w:rsid w:val="008F45F0"/>
    <w:rsid w:val="008F6322"/>
    <w:rsid w:val="0090424B"/>
    <w:rsid w:val="00904E38"/>
    <w:rsid w:val="00906800"/>
    <w:rsid w:val="00906A98"/>
    <w:rsid w:val="00912AB0"/>
    <w:rsid w:val="009131D8"/>
    <w:rsid w:val="009162AE"/>
    <w:rsid w:val="00917EFD"/>
    <w:rsid w:val="00923690"/>
    <w:rsid w:val="009237CD"/>
    <w:rsid w:val="009239FC"/>
    <w:rsid w:val="009361B4"/>
    <w:rsid w:val="00937F86"/>
    <w:rsid w:val="00940DE0"/>
    <w:rsid w:val="00945500"/>
    <w:rsid w:val="009472BB"/>
    <w:rsid w:val="009503AE"/>
    <w:rsid w:val="00952710"/>
    <w:rsid w:val="00952DF2"/>
    <w:rsid w:val="009537F0"/>
    <w:rsid w:val="00953DB3"/>
    <w:rsid w:val="009546C5"/>
    <w:rsid w:val="00960438"/>
    <w:rsid w:val="009632C1"/>
    <w:rsid w:val="00963E9E"/>
    <w:rsid w:val="00965E51"/>
    <w:rsid w:val="00973E73"/>
    <w:rsid w:val="00974790"/>
    <w:rsid w:val="009771BF"/>
    <w:rsid w:val="00977A7D"/>
    <w:rsid w:val="009835DB"/>
    <w:rsid w:val="0098587E"/>
    <w:rsid w:val="00986C74"/>
    <w:rsid w:val="009904A5"/>
    <w:rsid w:val="0099463A"/>
    <w:rsid w:val="0099707C"/>
    <w:rsid w:val="009A0A41"/>
    <w:rsid w:val="009A1593"/>
    <w:rsid w:val="009A2985"/>
    <w:rsid w:val="009A5C40"/>
    <w:rsid w:val="009A64EF"/>
    <w:rsid w:val="009A6685"/>
    <w:rsid w:val="009B2EE7"/>
    <w:rsid w:val="009B30DF"/>
    <w:rsid w:val="009B505C"/>
    <w:rsid w:val="009B53BF"/>
    <w:rsid w:val="009B6316"/>
    <w:rsid w:val="009B761D"/>
    <w:rsid w:val="009B77CE"/>
    <w:rsid w:val="009C3A5A"/>
    <w:rsid w:val="009C591E"/>
    <w:rsid w:val="009D6F38"/>
    <w:rsid w:val="009E098E"/>
    <w:rsid w:val="009E4265"/>
    <w:rsid w:val="009E456E"/>
    <w:rsid w:val="009F2CD0"/>
    <w:rsid w:val="009F71B8"/>
    <w:rsid w:val="00A03C96"/>
    <w:rsid w:val="00A12794"/>
    <w:rsid w:val="00A12ECF"/>
    <w:rsid w:val="00A212CA"/>
    <w:rsid w:val="00A215DD"/>
    <w:rsid w:val="00A21F21"/>
    <w:rsid w:val="00A22713"/>
    <w:rsid w:val="00A239BD"/>
    <w:rsid w:val="00A23CD6"/>
    <w:rsid w:val="00A25EF9"/>
    <w:rsid w:val="00A265EF"/>
    <w:rsid w:val="00A26FC8"/>
    <w:rsid w:val="00A30BF9"/>
    <w:rsid w:val="00A324DF"/>
    <w:rsid w:val="00A35594"/>
    <w:rsid w:val="00A35F88"/>
    <w:rsid w:val="00A40831"/>
    <w:rsid w:val="00A42A4C"/>
    <w:rsid w:val="00A436A6"/>
    <w:rsid w:val="00A4607D"/>
    <w:rsid w:val="00A47157"/>
    <w:rsid w:val="00A5406A"/>
    <w:rsid w:val="00A552A8"/>
    <w:rsid w:val="00A55DBE"/>
    <w:rsid w:val="00A56EBA"/>
    <w:rsid w:val="00A57C07"/>
    <w:rsid w:val="00A6395A"/>
    <w:rsid w:val="00A64AEF"/>
    <w:rsid w:val="00A667B8"/>
    <w:rsid w:val="00A70A7F"/>
    <w:rsid w:val="00A74D31"/>
    <w:rsid w:val="00A7641E"/>
    <w:rsid w:val="00A76A44"/>
    <w:rsid w:val="00A76AE4"/>
    <w:rsid w:val="00A812A0"/>
    <w:rsid w:val="00A822D6"/>
    <w:rsid w:val="00A82824"/>
    <w:rsid w:val="00A82A6E"/>
    <w:rsid w:val="00A831A1"/>
    <w:rsid w:val="00A84639"/>
    <w:rsid w:val="00A8703F"/>
    <w:rsid w:val="00A874EE"/>
    <w:rsid w:val="00A90A53"/>
    <w:rsid w:val="00A912F2"/>
    <w:rsid w:val="00A91CB4"/>
    <w:rsid w:val="00A95391"/>
    <w:rsid w:val="00A978C8"/>
    <w:rsid w:val="00AA0324"/>
    <w:rsid w:val="00AA628A"/>
    <w:rsid w:val="00AA662F"/>
    <w:rsid w:val="00AB131C"/>
    <w:rsid w:val="00AB421F"/>
    <w:rsid w:val="00AB484D"/>
    <w:rsid w:val="00AB54FF"/>
    <w:rsid w:val="00AB7048"/>
    <w:rsid w:val="00AC0527"/>
    <w:rsid w:val="00AC16A0"/>
    <w:rsid w:val="00AC30FE"/>
    <w:rsid w:val="00AC3E8B"/>
    <w:rsid w:val="00AC5C96"/>
    <w:rsid w:val="00AC69CB"/>
    <w:rsid w:val="00AD1329"/>
    <w:rsid w:val="00AD39D7"/>
    <w:rsid w:val="00AD7849"/>
    <w:rsid w:val="00AD7E29"/>
    <w:rsid w:val="00AE011F"/>
    <w:rsid w:val="00AE01CB"/>
    <w:rsid w:val="00AE245F"/>
    <w:rsid w:val="00AE5C02"/>
    <w:rsid w:val="00AE640F"/>
    <w:rsid w:val="00AF0CC5"/>
    <w:rsid w:val="00AF31D2"/>
    <w:rsid w:val="00AF3745"/>
    <w:rsid w:val="00AF4822"/>
    <w:rsid w:val="00AF5EE1"/>
    <w:rsid w:val="00B00201"/>
    <w:rsid w:val="00B00B2F"/>
    <w:rsid w:val="00B04029"/>
    <w:rsid w:val="00B042AE"/>
    <w:rsid w:val="00B069BB"/>
    <w:rsid w:val="00B10B3F"/>
    <w:rsid w:val="00B16189"/>
    <w:rsid w:val="00B162B3"/>
    <w:rsid w:val="00B16E3E"/>
    <w:rsid w:val="00B175D8"/>
    <w:rsid w:val="00B2025E"/>
    <w:rsid w:val="00B205CE"/>
    <w:rsid w:val="00B214F7"/>
    <w:rsid w:val="00B21A53"/>
    <w:rsid w:val="00B228FA"/>
    <w:rsid w:val="00B23A10"/>
    <w:rsid w:val="00B24DBC"/>
    <w:rsid w:val="00B26ECB"/>
    <w:rsid w:val="00B272D3"/>
    <w:rsid w:val="00B27810"/>
    <w:rsid w:val="00B329B3"/>
    <w:rsid w:val="00B33046"/>
    <w:rsid w:val="00B37064"/>
    <w:rsid w:val="00B37764"/>
    <w:rsid w:val="00B422E9"/>
    <w:rsid w:val="00B476CE"/>
    <w:rsid w:val="00B5071A"/>
    <w:rsid w:val="00B50941"/>
    <w:rsid w:val="00B54636"/>
    <w:rsid w:val="00B56193"/>
    <w:rsid w:val="00B56F7B"/>
    <w:rsid w:val="00B603A2"/>
    <w:rsid w:val="00B60432"/>
    <w:rsid w:val="00B62227"/>
    <w:rsid w:val="00B62B81"/>
    <w:rsid w:val="00B64208"/>
    <w:rsid w:val="00B6692A"/>
    <w:rsid w:val="00B67D19"/>
    <w:rsid w:val="00B712B7"/>
    <w:rsid w:val="00B71D33"/>
    <w:rsid w:val="00B73026"/>
    <w:rsid w:val="00B816BC"/>
    <w:rsid w:val="00B81CB2"/>
    <w:rsid w:val="00B84B1A"/>
    <w:rsid w:val="00B85B62"/>
    <w:rsid w:val="00B8648C"/>
    <w:rsid w:val="00B86550"/>
    <w:rsid w:val="00B87775"/>
    <w:rsid w:val="00B913AC"/>
    <w:rsid w:val="00B91BC7"/>
    <w:rsid w:val="00B926A2"/>
    <w:rsid w:val="00B93ABB"/>
    <w:rsid w:val="00B93DED"/>
    <w:rsid w:val="00B95CBB"/>
    <w:rsid w:val="00B96643"/>
    <w:rsid w:val="00BA192D"/>
    <w:rsid w:val="00BA3546"/>
    <w:rsid w:val="00BA39A3"/>
    <w:rsid w:val="00BA5384"/>
    <w:rsid w:val="00BA576B"/>
    <w:rsid w:val="00BA6E9D"/>
    <w:rsid w:val="00BB5324"/>
    <w:rsid w:val="00BB753C"/>
    <w:rsid w:val="00BC463A"/>
    <w:rsid w:val="00BC482F"/>
    <w:rsid w:val="00BC49D9"/>
    <w:rsid w:val="00BC4B39"/>
    <w:rsid w:val="00BC5F2A"/>
    <w:rsid w:val="00BC7080"/>
    <w:rsid w:val="00BC7CFA"/>
    <w:rsid w:val="00BD0EB4"/>
    <w:rsid w:val="00BD1FA1"/>
    <w:rsid w:val="00BD2AEE"/>
    <w:rsid w:val="00BD474A"/>
    <w:rsid w:val="00BD69CB"/>
    <w:rsid w:val="00BD6EB1"/>
    <w:rsid w:val="00BE0BAE"/>
    <w:rsid w:val="00BE0D25"/>
    <w:rsid w:val="00BE1B38"/>
    <w:rsid w:val="00BF57EE"/>
    <w:rsid w:val="00C008FA"/>
    <w:rsid w:val="00C03368"/>
    <w:rsid w:val="00C03559"/>
    <w:rsid w:val="00C04653"/>
    <w:rsid w:val="00C04D4A"/>
    <w:rsid w:val="00C07928"/>
    <w:rsid w:val="00C1691B"/>
    <w:rsid w:val="00C247A8"/>
    <w:rsid w:val="00C27952"/>
    <w:rsid w:val="00C3047B"/>
    <w:rsid w:val="00C315DC"/>
    <w:rsid w:val="00C34BB9"/>
    <w:rsid w:val="00C40F5E"/>
    <w:rsid w:val="00C41372"/>
    <w:rsid w:val="00C448D2"/>
    <w:rsid w:val="00C458CE"/>
    <w:rsid w:val="00C52188"/>
    <w:rsid w:val="00C53DE8"/>
    <w:rsid w:val="00C55E50"/>
    <w:rsid w:val="00C57003"/>
    <w:rsid w:val="00C6026D"/>
    <w:rsid w:val="00C60706"/>
    <w:rsid w:val="00C608A5"/>
    <w:rsid w:val="00C608EA"/>
    <w:rsid w:val="00C6597B"/>
    <w:rsid w:val="00C67B3B"/>
    <w:rsid w:val="00C67D8E"/>
    <w:rsid w:val="00C715E8"/>
    <w:rsid w:val="00C75D90"/>
    <w:rsid w:val="00C81B19"/>
    <w:rsid w:val="00C8286C"/>
    <w:rsid w:val="00C82D6E"/>
    <w:rsid w:val="00C83356"/>
    <w:rsid w:val="00C85E73"/>
    <w:rsid w:val="00C86732"/>
    <w:rsid w:val="00C86CAB"/>
    <w:rsid w:val="00C86FBA"/>
    <w:rsid w:val="00C87B85"/>
    <w:rsid w:val="00CA12E0"/>
    <w:rsid w:val="00CA1594"/>
    <w:rsid w:val="00CA2B40"/>
    <w:rsid w:val="00CA3D41"/>
    <w:rsid w:val="00CB1647"/>
    <w:rsid w:val="00CB23D1"/>
    <w:rsid w:val="00CB3AE9"/>
    <w:rsid w:val="00CB3C26"/>
    <w:rsid w:val="00CB3CCE"/>
    <w:rsid w:val="00CC0CA8"/>
    <w:rsid w:val="00CC0E17"/>
    <w:rsid w:val="00CC425F"/>
    <w:rsid w:val="00CC54BD"/>
    <w:rsid w:val="00CC7377"/>
    <w:rsid w:val="00CD15AE"/>
    <w:rsid w:val="00CD3D8C"/>
    <w:rsid w:val="00CD428E"/>
    <w:rsid w:val="00CD620D"/>
    <w:rsid w:val="00CE27B6"/>
    <w:rsid w:val="00CE2A28"/>
    <w:rsid w:val="00CE399D"/>
    <w:rsid w:val="00CE701A"/>
    <w:rsid w:val="00CF03C8"/>
    <w:rsid w:val="00CF0985"/>
    <w:rsid w:val="00CF21A0"/>
    <w:rsid w:val="00CF7C95"/>
    <w:rsid w:val="00D002EB"/>
    <w:rsid w:val="00D020B1"/>
    <w:rsid w:val="00D07102"/>
    <w:rsid w:val="00D1158F"/>
    <w:rsid w:val="00D120AC"/>
    <w:rsid w:val="00D13D4B"/>
    <w:rsid w:val="00D14DAA"/>
    <w:rsid w:val="00D16223"/>
    <w:rsid w:val="00D2017B"/>
    <w:rsid w:val="00D2183E"/>
    <w:rsid w:val="00D23C84"/>
    <w:rsid w:val="00D262B4"/>
    <w:rsid w:val="00D270C0"/>
    <w:rsid w:val="00D3190B"/>
    <w:rsid w:val="00D3297E"/>
    <w:rsid w:val="00D3584E"/>
    <w:rsid w:val="00D3602E"/>
    <w:rsid w:val="00D37943"/>
    <w:rsid w:val="00D413E0"/>
    <w:rsid w:val="00D42E0D"/>
    <w:rsid w:val="00D453C9"/>
    <w:rsid w:val="00D46D65"/>
    <w:rsid w:val="00D519BB"/>
    <w:rsid w:val="00D52AD8"/>
    <w:rsid w:val="00D5499D"/>
    <w:rsid w:val="00D60019"/>
    <w:rsid w:val="00D611D5"/>
    <w:rsid w:val="00D6510C"/>
    <w:rsid w:val="00D71335"/>
    <w:rsid w:val="00D71B8D"/>
    <w:rsid w:val="00D74E6F"/>
    <w:rsid w:val="00D75205"/>
    <w:rsid w:val="00D774CB"/>
    <w:rsid w:val="00D81C69"/>
    <w:rsid w:val="00D85DCA"/>
    <w:rsid w:val="00D93EA8"/>
    <w:rsid w:val="00D95EB6"/>
    <w:rsid w:val="00DA1089"/>
    <w:rsid w:val="00DA3A44"/>
    <w:rsid w:val="00DA7BE1"/>
    <w:rsid w:val="00DB0B99"/>
    <w:rsid w:val="00DB1069"/>
    <w:rsid w:val="00DB2255"/>
    <w:rsid w:val="00DB5535"/>
    <w:rsid w:val="00DB5A7B"/>
    <w:rsid w:val="00DB6752"/>
    <w:rsid w:val="00DB67E7"/>
    <w:rsid w:val="00DB748D"/>
    <w:rsid w:val="00DB78B5"/>
    <w:rsid w:val="00DC28C9"/>
    <w:rsid w:val="00DC6371"/>
    <w:rsid w:val="00DD1F36"/>
    <w:rsid w:val="00DD23E2"/>
    <w:rsid w:val="00DD25DE"/>
    <w:rsid w:val="00DD44F1"/>
    <w:rsid w:val="00DD4576"/>
    <w:rsid w:val="00DD771F"/>
    <w:rsid w:val="00DE3491"/>
    <w:rsid w:val="00DE4EFF"/>
    <w:rsid w:val="00DF0010"/>
    <w:rsid w:val="00DF2343"/>
    <w:rsid w:val="00DF43A8"/>
    <w:rsid w:val="00DF600E"/>
    <w:rsid w:val="00E005B6"/>
    <w:rsid w:val="00E021A4"/>
    <w:rsid w:val="00E055CD"/>
    <w:rsid w:val="00E06986"/>
    <w:rsid w:val="00E06D70"/>
    <w:rsid w:val="00E11DA4"/>
    <w:rsid w:val="00E128CF"/>
    <w:rsid w:val="00E2061A"/>
    <w:rsid w:val="00E22CC1"/>
    <w:rsid w:val="00E22D99"/>
    <w:rsid w:val="00E22E89"/>
    <w:rsid w:val="00E2689B"/>
    <w:rsid w:val="00E279B4"/>
    <w:rsid w:val="00E30739"/>
    <w:rsid w:val="00E314B0"/>
    <w:rsid w:val="00E314B6"/>
    <w:rsid w:val="00E31977"/>
    <w:rsid w:val="00E31A5D"/>
    <w:rsid w:val="00E32527"/>
    <w:rsid w:val="00E33FBB"/>
    <w:rsid w:val="00E3599D"/>
    <w:rsid w:val="00E36759"/>
    <w:rsid w:val="00E37FB9"/>
    <w:rsid w:val="00E443CA"/>
    <w:rsid w:val="00E44EAD"/>
    <w:rsid w:val="00E4577F"/>
    <w:rsid w:val="00E46930"/>
    <w:rsid w:val="00E512F6"/>
    <w:rsid w:val="00E5288F"/>
    <w:rsid w:val="00E53D60"/>
    <w:rsid w:val="00E54998"/>
    <w:rsid w:val="00E55AEF"/>
    <w:rsid w:val="00E5690B"/>
    <w:rsid w:val="00E61544"/>
    <w:rsid w:val="00E62298"/>
    <w:rsid w:val="00E642A9"/>
    <w:rsid w:val="00E6455D"/>
    <w:rsid w:val="00E64574"/>
    <w:rsid w:val="00E70EBC"/>
    <w:rsid w:val="00E73DF9"/>
    <w:rsid w:val="00E757D2"/>
    <w:rsid w:val="00E76AE9"/>
    <w:rsid w:val="00E7773B"/>
    <w:rsid w:val="00E80F87"/>
    <w:rsid w:val="00E813B4"/>
    <w:rsid w:val="00E85265"/>
    <w:rsid w:val="00E8716C"/>
    <w:rsid w:val="00E909A7"/>
    <w:rsid w:val="00E92F0F"/>
    <w:rsid w:val="00E9374F"/>
    <w:rsid w:val="00EA2233"/>
    <w:rsid w:val="00EA3474"/>
    <w:rsid w:val="00EA7E8B"/>
    <w:rsid w:val="00EB1127"/>
    <w:rsid w:val="00EB54B2"/>
    <w:rsid w:val="00EC244C"/>
    <w:rsid w:val="00EC2F30"/>
    <w:rsid w:val="00EC6E46"/>
    <w:rsid w:val="00EC7131"/>
    <w:rsid w:val="00EC7452"/>
    <w:rsid w:val="00ED43C4"/>
    <w:rsid w:val="00ED52F9"/>
    <w:rsid w:val="00ED66D6"/>
    <w:rsid w:val="00EE04CB"/>
    <w:rsid w:val="00EE07EC"/>
    <w:rsid w:val="00EE490C"/>
    <w:rsid w:val="00EE498F"/>
    <w:rsid w:val="00EE7AE9"/>
    <w:rsid w:val="00EF1262"/>
    <w:rsid w:val="00EF3418"/>
    <w:rsid w:val="00EF5023"/>
    <w:rsid w:val="00F031FD"/>
    <w:rsid w:val="00F06C2E"/>
    <w:rsid w:val="00F077FC"/>
    <w:rsid w:val="00F12F81"/>
    <w:rsid w:val="00F132F0"/>
    <w:rsid w:val="00F138F7"/>
    <w:rsid w:val="00F143B3"/>
    <w:rsid w:val="00F16E5B"/>
    <w:rsid w:val="00F16F3D"/>
    <w:rsid w:val="00F17C5C"/>
    <w:rsid w:val="00F218AE"/>
    <w:rsid w:val="00F22271"/>
    <w:rsid w:val="00F239BF"/>
    <w:rsid w:val="00F253C4"/>
    <w:rsid w:val="00F2682A"/>
    <w:rsid w:val="00F33BD6"/>
    <w:rsid w:val="00F35C68"/>
    <w:rsid w:val="00F40EB5"/>
    <w:rsid w:val="00F47F48"/>
    <w:rsid w:val="00F5123B"/>
    <w:rsid w:val="00F51A02"/>
    <w:rsid w:val="00F53CC4"/>
    <w:rsid w:val="00F57D6D"/>
    <w:rsid w:val="00F60024"/>
    <w:rsid w:val="00F62E7B"/>
    <w:rsid w:val="00F640A2"/>
    <w:rsid w:val="00F66403"/>
    <w:rsid w:val="00F67CDA"/>
    <w:rsid w:val="00F7008B"/>
    <w:rsid w:val="00F71A42"/>
    <w:rsid w:val="00F75C65"/>
    <w:rsid w:val="00F75E77"/>
    <w:rsid w:val="00F766CC"/>
    <w:rsid w:val="00F81030"/>
    <w:rsid w:val="00F810ED"/>
    <w:rsid w:val="00F81AB2"/>
    <w:rsid w:val="00F82FBB"/>
    <w:rsid w:val="00F869A1"/>
    <w:rsid w:val="00F87933"/>
    <w:rsid w:val="00F9003D"/>
    <w:rsid w:val="00F9057D"/>
    <w:rsid w:val="00F93C43"/>
    <w:rsid w:val="00F943F3"/>
    <w:rsid w:val="00F97B3A"/>
    <w:rsid w:val="00FA62F9"/>
    <w:rsid w:val="00FB165D"/>
    <w:rsid w:val="00FB2285"/>
    <w:rsid w:val="00FB40F7"/>
    <w:rsid w:val="00FB4E6A"/>
    <w:rsid w:val="00FB67A4"/>
    <w:rsid w:val="00FC0394"/>
    <w:rsid w:val="00FC0888"/>
    <w:rsid w:val="00FC1730"/>
    <w:rsid w:val="00FC6546"/>
    <w:rsid w:val="00FD3F2E"/>
    <w:rsid w:val="00FD45FA"/>
    <w:rsid w:val="00FD4B52"/>
    <w:rsid w:val="00FD660D"/>
    <w:rsid w:val="00FD7A17"/>
    <w:rsid w:val="00FE0740"/>
    <w:rsid w:val="00FE12E7"/>
    <w:rsid w:val="00FE1CE8"/>
    <w:rsid w:val="00FE4EC4"/>
    <w:rsid w:val="00FE75FE"/>
    <w:rsid w:val="00FF1252"/>
    <w:rsid w:val="00FF3643"/>
    <w:rsid w:val="00FF3EFE"/>
    <w:rsid w:val="00FF6787"/>
    <w:rsid w:val="00FF6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DC9CF"/>
  <w15:docId w15:val="{D0CAF1A6-CAD5-4A79-960C-A3BEE4F5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533"/>
    <w:pPr>
      <w:tabs>
        <w:tab w:val="left" w:pos="720"/>
        <w:tab w:val="left" w:pos="1440"/>
        <w:tab w:val="left" w:pos="2160"/>
        <w:tab w:val="left" w:pos="2880"/>
        <w:tab w:val="left" w:pos="4680"/>
        <w:tab w:val="left" w:pos="5400"/>
        <w:tab w:val="right" w:pos="9000"/>
      </w:tabs>
      <w:spacing w:line="240" w:lineRule="atLeast"/>
    </w:pPr>
    <w:rPr>
      <w:rFonts w:ascii="Arial" w:hAnsi="Arial" w:cs="Arial"/>
      <w:sz w:val="24"/>
      <w:lang w:eastAsia="en-US"/>
    </w:rPr>
  </w:style>
  <w:style w:type="paragraph" w:styleId="Heading1">
    <w:name w:val="heading 1"/>
    <w:aliases w:val="Outline1,PARA1,Heading1,h1,PA Chapter,Level 1,1,section,1.1 heading"/>
    <w:basedOn w:val="Normal"/>
    <w:next w:val="Normal"/>
    <w:qFormat/>
    <w:rsid w:val="005F2FE5"/>
    <w:pPr>
      <w:numPr>
        <w:numId w:val="2"/>
      </w:numPr>
      <w:outlineLvl w:val="0"/>
    </w:pPr>
    <w:rPr>
      <w:b/>
      <w:kern w:val="24"/>
    </w:rPr>
  </w:style>
  <w:style w:type="paragraph" w:styleId="Heading2">
    <w:name w:val="heading 2"/>
    <w:aliases w:val="Outline2"/>
    <w:basedOn w:val="Normal"/>
    <w:next w:val="Normal"/>
    <w:link w:val="Heading2Char"/>
    <w:qFormat/>
    <w:rsid w:val="00157346"/>
    <w:pPr>
      <w:numPr>
        <w:ilvl w:val="1"/>
        <w:numId w:val="2"/>
      </w:numPr>
      <w:outlineLvl w:val="1"/>
    </w:pPr>
    <w:rPr>
      <w:kern w:val="24"/>
    </w:rPr>
  </w:style>
  <w:style w:type="paragraph" w:styleId="Heading3">
    <w:name w:val="heading 3"/>
    <w:aliases w:val="Outline3"/>
    <w:basedOn w:val="Normal"/>
    <w:next w:val="Normal"/>
    <w:link w:val="Heading3Char"/>
    <w:qFormat/>
    <w:rsid w:val="00157346"/>
    <w:pPr>
      <w:tabs>
        <w:tab w:val="clear" w:pos="720"/>
      </w:tabs>
      <w:outlineLvl w:val="2"/>
    </w:pPr>
    <w:rPr>
      <w:kern w:val="24"/>
    </w:rPr>
  </w:style>
  <w:style w:type="paragraph" w:styleId="Heading4">
    <w:name w:val="heading 4"/>
    <w:basedOn w:val="Normal"/>
    <w:qFormat/>
    <w:rsid w:val="0036479E"/>
    <w:pPr>
      <w:tabs>
        <w:tab w:val="clear" w:pos="720"/>
        <w:tab w:val="clear" w:pos="1440"/>
        <w:tab w:val="clear" w:pos="2160"/>
        <w:tab w:val="clear" w:pos="2880"/>
        <w:tab w:val="clear" w:pos="4680"/>
        <w:tab w:val="clear" w:pos="5400"/>
        <w:tab w:val="clear" w:pos="9000"/>
        <w:tab w:val="left" w:pos="2261"/>
        <w:tab w:val="num" w:pos="2421"/>
      </w:tabs>
      <w:spacing w:after="120" w:line="300" w:lineRule="atLeast"/>
      <w:ind w:left="2268" w:hanging="567"/>
      <w:jc w:val="both"/>
      <w:outlineLvl w:val="3"/>
    </w:pPr>
    <w:rPr>
      <w:rFonts w:ascii="Times New Roman" w:hAnsi="Times New Roman" w:cs="Times New Roman"/>
      <w:sz w:val="22"/>
    </w:rPr>
  </w:style>
  <w:style w:type="paragraph" w:styleId="Heading5">
    <w:name w:val="heading 5"/>
    <w:basedOn w:val="Normal"/>
    <w:qFormat/>
    <w:rsid w:val="0036479E"/>
    <w:pPr>
      <w:tabs>
        <w:tab w:val="clear" w:pos="720"/>
        <w:tab w:val="clear" w:pos="1440"/>
        <w:tab w:val="clear" w:pos="2160"/>
        <w:tab w:val="clear" w:pos="4680"/>
        <w:tab w:val="clear" w:pos="5400"/>
        <w:tab w:val="clear" w:pos="9000"/>
        <w:tab w:val="num" w:pos="2880"/>
      </w:tabs>
      <w:spacing w:after="120" w:line="300" w:lineRule="atLeast"/>
      <w:ind w:left="2880" w:hanging="720"/>
      <w:jc w:val="both"/>
      <w:outlineLvl w:val="4"/>
    </w:pPr>
    <w:rPr>
      <w:rFonts w:ascii="Times New Roman" w:hAnsi="Times New Roman"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noteText">
    <w:name w:val="footnote text"/>
    <w:basedOn w:val="Normal"/>
    <w:link w:val="FootnoteTextChar"/>
    <w:rsid w:val="008A5CEF"/>
    <w:rPr>
      <w:sz w:val="20"/>
    </w:rPr>
  </w:style>
  <w:style w:type="character" w:styleId="FootnoteReference">
    <w:name w:val="footnote reference"/>
    <w:semiHidden/>
    <w:rsid w:val="008A5CEF"/>
    <w:rPr>
      <w:vertAlign w:val="superscript"/>
    </w:rPr>
  </w:style>
  <w:style w:type="character" w:styleId="Strong">
    <w:name w:val="Strong"/>
    <w:qFormat/>
    <w:rsid w:val="00D774CB"/>
    <w:rPr>
      <w:b/>
      <w:bCs/>
    </w:rPr>
  </w:style>
  <w:style w:type="paragraph" w:styleId="NormalWeb">
    <w:name w:val="Normal (Web)"/>
    <w:basedOn w:val="Normal"/>
    <w:uiPriority w:val="99"/>
    <w:rsid w:val="00D95EB6"/>
    <w:pPr>
      <w:tabs>
        <w:tab w:val="clear" w:pos="720"/>
        <w:tab w:val="clear" w:pos="1440"/>
        <w:tab w:val="clear" w:pos="2160"/>
        <w:tab w:val="clear" w:pos="2880"/>
        <w:tab w:val="clear" w:pos="4680"/>
        <w:tab w:val="clear" w:pos="5400"/>
        <w:tab w:val="clear" w:pos="9000"/>
      </w:tabs>
      <w:spacing w:before="100" w:beforeAutospacing="1" w:after="100" w:afterAutospacing="1" w:line="240" w:lineRule="auto"/>
    </w:pPr>
    <w:rPr>
      <w:rFonts w:ascii="Times New Roman" w:hAnsi="Times New Roman" w:cs="Times New Roman"/>
      <w:szCs w:val="24"/>
      <w:lang w:eastAsia="en-GB"/>
    </w:rPr>
  </w:style>
  <w:style w:type="character" w:styleId="CommentReference">
    <w:name w:val="annotation reference"/>
    <w:semiHidden/>
    <w:rsid w:val="00D6510C"/>
    <w:rPr>
      <w:sz w:val="16"/>
      <w:szCs w:val="16"/>
    </w:rPr>
  </w:style>
  <w:style w:type="paragraph" w:styleId="CommentText">
    <w:name w:val="annotation text"/>
    <w:basedOn w:val="Normal"/>
    <w:link w:val="CommentTextChar"/>
    <w:semiHidden/>
    <w:rsid w:val="00D6510C"/>
    <w:pPr>
      <w:jc w:val="both"/>
    </w:pPr>
    <w:rPr>
      <w:sz w:val="20"/>
    </w:rPr>
  </w:style>
  <w:style w:type="table" w:styleId="TableGrid">
    <w:name w:val="Table Grid"/>
    <w:basedOn w:val="TableNormal"/>
    <w:uiPriority w:val="59"/>
    <w:rsid w:val="00D6510C"/>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6510C"/>
    <w:rPr>
      <w:rFonts w:ascii="Tahoma" w:hAnsi="Tahoma" w:cs="Tahoma"/>
      <w:sz w:val="16"/>
      <w:szCs w:val="16"/>
    </w:rPr>
  </w:style>
  <w:style w:type="character" w:customStyle="1" w:styleId="Heading3Char">
    <w:name w:val="Heading 3 Char"/>
    <w:aliases w:val="Outline3 Char"/>
    <w:link w:val="Heading3"/>
    <w:rsid w:val="00F66403"/>
    <w:rPr>
      <w:rFonts w:ascii="Arial" w:hAnsi="Arial" w:cs="Arial"/>
      <w:kern w:val="24"/>
      <w:sz w:val="24"/>
      <w:lang w:val="en-GB" w:eastAsia="en-US" w:bidi="ar-SA"/>
    </w:rPr>
  </w:style>
  <w:style w:type="character" w:customStyle="1" w:styleId="detailstext1">
    <w:name w:val="detailstext1"/>
    <w:rsid w:val="001820F0"/>
    <w:rPr>
      <w:b/>
      <w:bCs/>
      <w:color w:val="000000"/>
      <w:shd w:val="clear" w:color="auto" w:fill="FFFFFF"/>
    </w:rPr>
  </w:style>
  <w:style w:type="paragraph" w:customStyle="1" w:styleId="Default">
    <w:name w:val="Default"/>
    <w:rsid w:val="00455BCC"/>
    <w:pPr>
      <w:autoSpaceDE w:val="0"/>
      <w:autoSpaceDN w:val="0"/>
      <w:adjustRightInd w:val="0"/>
    </w:pPr>
    <w:rPr>
      <w:rFonts w:ascii="Arial" w:eastAsia="Calibri" w:hAnsi="Arial" w:cs="Arial"/>
      <w:color w:val="000000"/>
      <w:sz w:val="24"/>
      <w:szCs w:val="24"/>
    </w:rPr>
  </w:style>
  <w:style w:type="paragraph" w:customStyle="1" w:styleId="StyleDefault18ptBoldCentered">
    <w:name w:val="Style Default + 18 pt Bold Centered"/>
    <w:basedOn w:val="Default"/>
    <w:rsid w:val="00455BCC"/>
    <w:pPr>
      <w:jc w:val="center"/>
    </w:pPr>
    <w:rPr>
      <w:rFonts w:cs="Times New Roman"/>
      <w:b/>
      <w:bCs/>
      <w:color w:val="auto"/>
      <w:sz w:val="36"/>
      <w:szCs w:val="20"/>
    </w:rPr>
  </w:style>
  <w:style w:type="character" w:styleId="PageNumber">
    <w:name w:val="page number"/>
    <w:basedOn w:val="DefaultParagraphFont"/>
    <w:rsid w:val="00B56F7B"/>
  </w:style>
  <w:style w:type="paragraph" w:styleId="CommentSubject">
    <w:name w:val="annotation subject"/>
    <w:basedOn w:val="CommentText"/>
    <w:next w:val="CommentText"/>
    <w:link w:val="CommentSubjectChar"/>
    <w:rsid w:val="000D12C4"/>
    <w:pPr>
      <w:jc w:val="left"/>
    </w:pPr>
    <w:rPr>
      <w:b/>
      <w:bCs/>
    </w:rPr>
  </w:style>
  <w:style w:type="character" w:customStyle="1" w:styleId="CommentTextChar">
    <w:name w:val="Comment Text Char"/>
    <w:link w:val="CommentText"/>
    <w:semiHidden/>
    <w:rsid w:val="000D12C4"/>
    <w:rPr>
      <w:rFonts w:ascii="Arial" w:hAnsi="Arial" w:cs="Arial"/>
      <w:lang w:eastAsia="en-US"/>
    </w:rPr>
  </w:style>
  <w:style w:type="character" w:customStyle="1" w:styleId="CommentSubjectChar">
    <w:name w:val="Comment Subject Char"/>
    <w:link w:val="CommentSubject"/>
    <w:rsid w:val="000D12C4"/>
    <w:rPr>
      <w:rFonts w:ascii="Arial" w:hAnsi="Arial" w:cs="Arial"/>
      <w:b/>
      <w:bCs/>
      <w:lang w:eastAsia="en-US"/>
    </w:rPr>
  </w:style>
  <w:style w:type="character" w:styleId="Hyperlink">
    <w:name w:val="Hyperlink"/>
    <w:uiPriority w:val="99"/>
    <w:rsid w:val="00EE498F"/>
    <w:rPr>
      <w:color w:val="0000FF"/>
      <w:u w:val="single"/>
    </w:rPr>
  </w:style>
  <w:style w:type="character" w:styleId="FollowedHyperlink">
    <w:name w:val="FollowedHyperlink"/>
    <w:rsid w:val="00BC7CFA"/>
    <w:rPr>
      <w:color w:val="800080"/>
      <w:u w:val="single"/>
    </w:rPr>
  </w:style>
  <w:style w:type="paragraph" w:styleId="TOCHeading">
    <w:name w:val="TOC Heading"/>
    <w:basedOn w:val="Heading1"/>
    <w:next w:val="Normal"/>
    <w:uiPriority w:val="39"/>
    <w:qFormat/>
    <w:rsid w:val="00F75C65"/>
    <w:pPr>
      <w:keepNext/>
      <w:keepLines/>
      <w:numPr>
        <w:numId w:val="0"/>
      </w:numPr>
      <w:tabs>
        <w:tab w:val="clear" w:pos="720"/>
        <w:tab w:val="clear" w:pos="1440"/>
        <w:tab w:val="clear" w:pos="2160"/>
        <w:tab w:val="clear" w:pos="2880"/>
        <w:tab w:val="clear" w:pos="4680"/>
        <w:tab w:val="clear" w:pos="5400"/>
        <w:tab w:val="clear" w:pos="9000"/>
      </w:tabs>
      <w:spacing w:before="480" w:line="276" w:lineRule="auto"/>
      <w:outlineLvl w:val="9"/>
    </w:pPr>
    <w:rPr>
      <w:rFonts w:ascii="Cambria" w:eastAsia="MS Gothic" w:hAnsi="Cambria" w:cs="Times New Roman"/>
      <w:b w:val="0"/>
      <w:bCs/>
      <w:color w:val="365F91"/>
      <w:kern w:val="0"/>
      <w:sz w:val="28"/>
      <w:szCs w:val="28"/>
      <w:lang w:val="en-US" w:eastAsia="ja-JP"/>
    </w:rPr>
  </w:style>
  <w:style w:type="paragraph" w:styleId="TOC1">
    <w:name w:val="toc 1"/>
    <w:basedOn w:val="Normal"/>
    <w:next w:val="Normal"/>
    <w:autoRedefine/>
    <w:uiPriority w:val="39"/>
    <w:rsid w:val="00FC6546"/>
    <w:pPr>
      <w:tabs>
        <w:tab w:val="clear" w:pos="720"/>
        <w:tab w:val="clear" w:pos="1440"/>
        <w:tab w:val="clear" w:pos="2160"/>
        <w:tab w:val="clear" w:pos="2880"/>
        <w:tab w:val="clear" w:pos="4680"/>
        <w:tab w:val="clear" w:pos="5400"/>
        <w:tab w:val="clear" w:pos="9000"/>
        <w:tab w:val="left" w:pos="480"/>
        <w:tab w:val="right" w:leader="dot" w:pos="9016"/>
      </w:tabs>
      <w:jc w:val="both"/>
    </w:pPr>
  </w:style>
  <w:style w:type="paragraph" w:styleId="TOC2">
    <w:name w:val="toc 2"/>
    <w:basedOn w:val="Normal"/>
    <w:next w:val="Normal"/>
    <w:autoRedefine/>
    <w:uiPriority w:val="39"/>
    <w:rsid w:val="00F75C65"/>
    <w:pPr>
      <w:tabs>
        <w:tab w:val="clear" w:pos="720"/>
        <w:tab w:val="clear" w:pos="1440"/>
        <w:tab w:val="clear" w:pos="2160"/>
        <w:tab w:val="clear" w:pos="2880"/>
        <w:tab w:val="clear" w:pos="4680"/>
        <w:tab w:val="clear" w:pos="5400"/>
        <w:tab w:val="clear" w:pos="9000"/>
      </w:tabs>
      <w:ind w:left="240"/>
    </w:pPr>
  </w:style>
  <w:style w:type="paragraph" w:styleId="TOC3">
    <w:name w:val="toc 3"/>
    <w:basedOn w:val="Normal"/>
    <w:next w:val="Normal"/>
    <w:autoRedefine/>
    <w:uiPriority w:val="39"/>
    <w:rsid w:val="009C591E"/>
    <w:pPr>
      <w:tabs>
        <w:tab w:val="clear" w:pos="720"/>
        <w:tab w:val="clear" w:pos="1440"/>
        <w:tab w:val="clear" w:pos="2160"/>
        <w:tab w:val="clear" w:pos="2880"/>
        <w:tab w:val="clear" w:pos="4680"/>
        <w:tab w:val="clear" w:pos="5400"/>
        <w:tab w:val="clear" w:pos="9000"/>
      </w:tabs>
      <w:ind w:left="480"/>
    </w:pPr>
  </w:style>
  <w:style w:type="character" w:customStyle="1" w:styleId="FooterChar">
    <w:name w:val="Footer Char"/>
    <w:link w:val="Footer"/>
    <w:uiPriority w:val="99"/>
    <w:rsid w:val="00684E96"/>
    <w:rPr>
      <w:rFonts w:ascii="Arial" w:hAnsi="Arial" w:cs="Arial"/>
      <w:sz w:val="24"/>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6E2212"/>
    <w:pPr>
      <w:ind w:left="720"/>
    </w:pPr>
  </w:style>
  <w:style w:type="table" w:customStyle="1" w:styleId="TableGrid1">
    <w:name w:val="Table Grid1"/>
    <w:basedOn w:val="TableNormal"/>
    <w:next w:val="TableGrid"/>
    <w:rsid w:val="006E2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2682A"/>
    <w:rPr>
      <w:rFonts w:ascii="Arial" w:hAnsi="Arial" w:cs="Arial"/>
      <w:sz w:val="24"/>
      <w:lang w:eastAsia="en-US"/>
    </w:rPr>
  </w:style>
  <w:style w:type="character" w:customStyle="1" w:styleId="FootnoteTextChar">
    <w:name w:val="Footnote Text Char"/>
    <w:basedOn w:val="DefaultParagraphFont"/>
    <w:link w:val="FootnoteText"/>
    <w:rsid w:val="00AD1329"/>
    <w:rPr>
      <w:rFonts w:ascii="Arial" w:hAnsi="Arial" w:cs="Arial"/>
      <w:lang w:eastAsia="en-US"/>
    </w:rPr>
  </w:style>
  <w:style w:type="character" w:customStyle="1" w:styleId="Style1">
    <w:name w:val="Style1"/>
    <w:basedOn w:val="DefaultParagraphFont"/>
    <w:uiPriority w:val="1"/>
    <w:rsid w:val="0042137C"/>
    <w:rPr>
      <w:color w:val="C0504D" w:themeColor="accent2"/>
    </w:rPr>
  </w:style>
  <w:style w:type="paragraph" w:styleId="Caption">
    <w:name w:val="caption"/>
    <w:basedOn w:val="Normal"/>
    <w:next w:val="Normal"/>
    <w:unhideWhenUsed/>
    <w:qFormat/>
    <w:rsid w:val="003B5B39"/>
    <w:pPr>
      <w:spacing w:after="200" w:line="240" w:lineRule="auto"/>
    </w:pPr>
    <w:rPr>
      <w:i/>
      <w:iCs/>
      <w:color w:val="1F497D" w:themeColor="text2"/>
      <w:sz w:val="18"/>
      <w:szCs w:val="18"/>
    </w:rPr>
  </w:style>
  <w:style w:type="character" w:customStyle="1" w:styleId="Heading2Char">
    <w:name w:val="Heading 2 Char"/>
    <w:aliases w:val="Outline2 Char"/>
    <w:basedOn w:val="DefaultParagraphFont"/>
    <w:link w:val="Heading2"/>
    <w:rsid w:val="008D243A"/>
    <w:rPr>
      <w:rFonts w:ascii="Arial" w:hAnsi="Arial" w:cs="Arial"/>
      <w:kern w:val="24"/>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5139">
      <w:bodyDiv w:val="1"/>
      <w:marLeft w:val="0"/>
      <w:marRight w:val="0"/>
      <w:marTop w:val="0"/>
      <w:marBottom w:val="0"/>
      <w:divBdr>
        <w:top w:val="none" w:sz="0" w:space="0" w:color="auto"/>
        <w:left w:val="none" w:sz="0" w:space="0" w:color="auto"/>
        <w:bottom w:val="none" w:sz="0" w:space="0" w:color="auto"/>
        <w:right w:val="none" w:sz="0" w:space="0" w:color="auto"/>
      </w:divBdr>
    </w:div>
    <w:div w:id="243302216">
      <w:bodyDiv w:val="1"/>
      <w:marLeft w:val="0"/>
      <w:marRight w:val="0"/>
      <w:marTop w:val="0"/>
      <w:marBottom w:val="0"/>
      <w:divBdr>
        <w:top w:val="none" w:sz="0" w:space="0" w:color="auto"/>
        <w:left w:val="none" w:sz="0" w:space="0" w:color="auto"/>
        <w:bottom w:val="none" w:sz="0" w:space="0" w:color="auto"/>
        <w:right w:val="none" w:sz="0" w:space="0" w:color="auto"/>
      </w:divBdr>
    </w:div>
    <w:div w:id="359287608">
      <w:bodyDiv w:val="1"/>
      <w:marLeft w:val="0"/>
      <w:marRight w:val="0"/>
      <w:marTop w:val="0"/>
      <w:marBottom w:val="0"/>
      <w:divBdr>
        <w:top w:val="none" w:sz="0" w:space="0" w:color="auto"/>
        <w:left w:val="none" w:sz="0" w:space="0" w:color="auto"/>
        <w:bottom w:val="none" w:sz="0" w:space="0" w:color="auto"/>
        <w:right w:val="none" w:sz="0" w:space="0" w:color="auto"/>
      </w:divBdr>
    </w:div>
    <w:div w:id="437721981">
      <w:bodyDiv w:val="1"/>
      <w:marLeft w:val="0"/>
      <w:marRight w:val="0"/>
      <w:marTop w:val="0"/>
      <w:marBottom w:val="0"/>
      <w:divBdr>
        <w:top w:val="none" w:sz="0" w:space="0" w:color="auto"/>
        <w:left w:val="none" w:sz="0" w:space="0" w:color="auto"/>
        <w:bottom w:val="none" w:sz="0" w:space="0" w:color="auto"/>
        <w:right w:val="none" w:sz="0" w:space="0" w:color="auto"/>
      </w:divBdr>
    </w:div>
    <w:div w:id="482309738">
      <w:bodyDiv w:val="1"/>
      <w:marLeft w:val="0"/>
      <w:marRight w:val="0"/>
      <w:marTop w:val="0"/>
      <w:marBottom w:val="0"/>
      <w:divBdr>
        <w:top w:val="none" w:sz="0" w:space="0" w:color="auto"/>
        <w:left w:val="none" w:sz="0" w:space="0" w:color="auto"/>
        <w:bottom w:val="none" w:sz="0" w:space="0" w:color="auto"/>
        <w:right w:val="none" w:sz="0" w:space="0" w:color="auto"/>
      </w:divBdr>
    </w:div>
    <w:div w:id="542257402">
      <w:bodyDiv w:val="1"/>
      <w:marLeft w:val="0"/>
      <w:marRight w:val="0"/>
      <w:marTop w:val="0"/>
      <w:marBottom w:val="0"/>
      <w:divBdr>
        <w:top w:val="none" w:sz="0" w:space="0" w:color="auto"/>
        <w:left w:val="none" w:sz="0" w:space="0" w:color="auto"/>
        <w:bottom w:val="none" w:sz="0" w:space="0" w:color="auto"/>
        <w:right w:val="none" w:sz="0" w:space="0" w:color="auto"/>
      </w:divBdr>
    </w:div>
    <w:div w:id="685910623">
      <w:bodyDiv w:val="1"/>
      <w:marLeft w:val="0"/>
      <w:marRight w:val="0"/>
      <w:marTop w:val="0"/>
      <w:marBottom w:val="0"/>
      <w:divBdr>
        <w:top w:val="none" w:sz="0" w:space="0" w:color="auto"/>
        <w:left w:val="none" w:sz="0" w:space="0" w:color="auto"/>
        <w:bottom w:val="none" w:sz="0" w:space="0" w:color="auto"/>
        <w:right w:val="none" w:sz="0" w:space="0" w:color="auto"/>
      </w:divBdr>
      <w:divsChild>
        <w:div w:id="991057447">
          <w:marLeft w:val="0"/>
          <w:marRight w:val="0"/>
          <w:marTop w:val="0"/>
          <w:marBottom w:val="0"/>
          <w:divBdr>
            <w:top w:val="none" w:sz="0" w:space="0" w:color="auto"/>
            <w:left w:val="none" w:sz="0" w:space="0" w:color="auto"/>
            <w:bottom w:val="none" w:sz="0" w:space="0" w:color="auto"/>
            <w:right w:val="none" w:sz="0" w:space="0" w:color="auto"/>
          </w:divBdr>
          <w:divsChild>
            <w:div w:id="1276325406">
              <w:marLeft w:val="0"/>
              <w:marRight w:val="0"/>
              <w:marTop w:val="0"/>
              <w:marBottom w:val="0"/>
              <w:divBdr>
                <w:top w:val="none" w:sz="0" w:space="0" w:color="auto"/>
                <w:left w:val="none" w:sz="0" w:space="0" w:color="auto"/>
                <w:bottom w:val="none" w:sz="0" w:space="0" w:color="auto"/>
                <w:right w:val="none" w:sz="0" w:space="0" w:color="auto"/>
              </w:divBdr>
              <w:divsChild>
                <w:div w:id="1452700415">
                  <w:marLeft w:val="0"/>
                  <w:marRight w:val="0"/>
                  <w:marTop w:val="0"/>
                  <w:marBottom w:val="0"/>
                  <w:divBdr>
                    <w:top w:val="none" w:sz="0" w:space="0" w:color="auto"/>
                    <w:left w:val="none" w:sz="0" w:space="0" w:color="auto"/>
                    <w:bottom w:val="none" w:sz="0" w:space="0" w:color="auto"/>
                    <w:right w:val="none" w:sz="0" w:space="0" w:color="auto"/>
                  </w:divBdr>
                  <w:divsChild>
                    <w:div w:id="539627763">
                      <w:marLeft w:val="0"/>
                      <w:marRight w:val="0"/>
                      <w:marTop w:val="0"/>
                      <w:marBottom w:val="0"/>
                      <w:divBdr>
                        <w:top w:val="none" w:sz="0" w:space="0" w:color="auto"/>
                        <w:left w:val="none" w:sz="0" w:space="0" w:color="auto"/>
                        <w:bottom w:val="none" w:sz="0" w:space="0" w:color="auto"/>
                        <w:right w:val="none" w:sz="0" w:space="0" w:color="auto"/>
                      </w:divBdr>
                      <w:divsChild>
                        <w:div w:id="1383140871">
                          <w:marLeft w:val="0"/>
                          <w:marRight w:val="0"/>
                          <w:marTop w:val="0"/>
                          <w:marBottom w:val="0"/>
                          <w:divBdr>
                            <w:top w:val="none" w:sz="0" w:space="0" w:color="auto"/>
                            <w:left w:val="none" w:sz="0" w:space="0" w:color="auto"/>
                            <w:bottom w:val="none" w:sz="0" w:space="0" w:color="auto"/>
                            <w:right w:val="none" w:sz="0" w:space="0" w:color="auto"/>
                          </w:divBdr>
                          <w:divsChild>
                            <w:div w:id="18496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002128">
      <w:bodyDiv w:val="1"/>
      <w:marLeft w:val="0"/>
      <w:marRight w:val="0"/>
      <w:marTop w:val="0"/>
      <w:marBottom w:val="0"/>
      <w:divBdr>
        <w:top w:val="none" w:sz="0" w:space="0" w:color="auto"/>
        <w:left w:val="none" w:sz="0" w:space="0" w:color="auto"/>
        <w:bottom w:val="none" w:sz="0" w:space="0" w:color="auto"/>
        <w:right w:val="none" w:sz="0" w:space="0" w:color="auto"/>
      </w:divBdr>
    </w:div>
    <w:div w:id="838427204">
      <w:bodyDiv w:val="1"/>
      <w:marLeft w:val="0"/>
      <w:marRight w:val="0"/>
      <w:marTop w:val="0"/>
      <w:marBottom w:val="0"/>
      <w:divBdr>
        <w:top w:val="none" w:sz="0" w:space="0" w:color="auto"/>
        <w:left w:val="none" w:sz="0" w:space="0" w:color="auto"/>
        <w:bottom w:val="none" w:sz="0" w:space="0" w:color="auto"/>
        <w:right w:val="none" w:sz="0" w:space="0" w:color="auto"/>
      </w:divBdr>
    </w:div>
    <w:div w:id="860584403">
      <w:bodyDiv w:val="1"/>
      <w:marLeft w:val="0"/>
      <w:marRight w:val="0"/>
      <w:marTop w:val="0"/>
      <w:marBottom w:val="0"/>
      <w:divBdr>
        <w:top w:val="none" w:sz="0" w:space="0" w:color="auto"/>
        <w:left w:val="none" w:sz="0" w:space="0" w:color="auto"/>
        <w:bottom w:val="none" w:sz="0" w:space="0" w:color="auto"/>
        <w:right w:val="none" w:sz="0" w:space="0" w:color="auto"/>
      </w:divBdr>
    </w:div>
    <w:div w:id="871961156">
      <w:bodyDiv w:val="1"/>
      <w:marLeft w:val="0"/>
      <w:marRight w:val="0"/>
      <w:marTop w:val="0"/>
      <w:marBottom w:val="0"/>
      <w:divBdr>
        <w:top w:val="none" w:sz="0" w:space="0" w:color="auto"/>
        <w:left w:val="none" w:sz="0" w:space="0" w:color="auto"/>
        <w:bottom w:val="none" w:sz="0" w:space="0" w:color="auto"/>
        <w:right w:val="none" w:sz="0" w:space="0" w:color="auto"/>
      </w:divBdr>
    </w:div>
    <w:div w:id="1310358178">
      <w:bodyDiv w:val="1"/>
      <w:marLeft w:val="0"/>
      <w:marRight w:val="0"/>
      <w:marTop w:val="0"/>
      <w:marBottom w:val="0"/>
      <w:divBdr>
        <w:top w:val="none" w:sz="0" w:space="0" w:color="auto"/>
        <w:left w:val="none" w:sz="0" w:space="0" w:color="auto"/>
        <w:bottom w:val="none" w:sz="0" w:space="0" w:color="auto"/>
        <w:right w:val="none" w:sz="0" w:space="0" w:color="auto"/>
      </w:divBdr>
    </w:div>
    <w:div w:id="1423530395">
      <w:bodyDiv w:val="1"/>
      <w:marLeft w:val="0"/>
      <w:marRight w:val="0"/>
      <w:marTop w:val="0"/>
      <w:marBottom w:val="0"/>
      <w:divBdr>
        <w:top w:val="none" w:sz="0" w:space="0" w:color="auto"/>
        <w:left w:val="none" w:sz="0" w:space="0" w:color="auto"/>
        <w:bottom w:val="none" w:sz="0" w:space="0" w:color="auto"/>
        <w:right w:val="none" w:sz="0" w:space="0" w:color="auto"/>
      </w:divBdr>
    </w:div>
    <w:div w:id="1479688121">
      <w:bodyDiv w:val="1"/>
      <w:marLeft w:val="0"/>
      <w:marRight w:val="0"/>
      <w:marTop w:val="0"/>
      <w:marBottom w:val="0"/>
      <w:divBdr>
        <w:top w:val="none" w:sz="0" w:space="0" w:color="auto"/>
        <w:left w:val="none" w:sz="0" w:space="0" w:color="auto"/>
        <w:bottom w:val="none" w:sz="0" w:space="0" w:color="auto"/>
        <w:right w:val="none" w:sz="0" w:space="0" w:color="auto"/>
      </w:divBdr>
    </w:div>
    <w:div w:id="1717701196">
      <w:bodyDiv w:val="1"/>
      <w:marLeft w:val="0"/>
      <w:marRight w:val="0"/>
      <w:marTop w:val="0"/>
      <w:marBottom w:val="0"/>
      <w:divBdr>
        <w:top w:val="none" w:sz="0" w:space="0" w:color="auto"/>
        <w:left w:val="none" w:sz="0" w:space="0" w:color="auto"/>
        <w:bottom w:val="none" w:sz="0" w:space="0" w:color="auto"/>
        <w:right w:val="none" w:sz="0" w:space="0" w:color="auto"/>
      </w:divBdr>
      <w:divsChild>
        <w:div w:id="1179539815">
          <w:marLeft w:val="0"/>
          <w:marRight w:val="0"/>
          <w:marTop w:val="0"/>
          <w:marBottom w:val="0"/>
          <w:divBdr>
            <w:top w:val="none" w:sz="0" w:space="0" w:color="auto"/>
            <w:left w:val="none" w:sz="0" w:space="0" w:color="auto"/>
            <w:bottom w:val="none" w:sz="0" w:space="0" w:color="auto"/>
            <w:right w:val="none" w:sz="0" w:space="0" w:color="auto"/>
          </w:divBdr>
          <w:divsChild>
            <w:div w:id="705373936">
              <w:marLeft w:val="0"/>
              <w:marRight w:val="0"/>
              <w:marTop w:val="0"/>
              <w:marBottom w:val="0"/>
              <w:divBdr>
                <w:top w:val="none" w:sz="0" w:space="0" w:color="auto"/>
                <w:left w:val="none" w:sz="0" w:space="0" w:color="auto"/>
                <w:bottom w:val="none" w:sz="0" w:space="0" w:color="auto"/>
                <w:right w:val="none" w:sz="0" w:space="0" w:color="auto"/>
              </w:divBdr>
              <w:divsChild>
                <w:div w:id="568155914">
                  <w:marLeft w:val="0"/>
                  <w:marRight w:val="0"/>
                  <w:marTop w:val="0"/>
                  <w:marBottom w:val="0"/>
                  <w:divBdr>
                    <w:top w:val="none" w:sz="0" w:space="0" w:color="auto"/>
                    <w:left w:val="none" w:sz="0" w:space="0" w:color="auto"/>
                    <w:bottom w:val="none" w:sz="0" w:space="0" w:color="auto"/>
                    <w:right w:val="none" w:sz="0" w:space="0" w:color="auto"/>
                  </w:divBdr>
                  <w:divsChild>
                    <w:div w:id="749810279">
                      <w:marLeft w:val="0"/>
                      <w:marRight w:val="0"/>
                      <w:marTop w:val="0"/>
                      <w:marBottom w:val="0"/>
                      <w:divBdr>
                        <w:top w:val="none" w:sz="0" w:space="0" w:color="auto"/>
                        <w:left w:val="none" w:sz="0" w:space="0" w:color="auto"/>
                        <w:bottom w:val="none" w:sz="0" w:space="0" w:color="auto"/>
                        <w:right w:val="none" w:sz="0" w:space="0" w:color="auto"/>
                      </w:divBdr>
                      <w:divsChild>
                        <w:div w:id="244609600">
                          <w:marLeft w:val="0"/>
                          <w:marRight w:val="0"/>
                          <w:marTop w:val="0"/>
                          <w:marBottom w:val="0"/>
                          <w:divBdr>
                            <w:top w:val="none" w:sz="0" w:space="0" w:color="auto"/>
                            <w:left w:val="none" w:sz="0" w:space="0" w:color="auto"/>
                            <w:bottom w:val="none" w:sz="0" w:space="0" w:color="auto"/>
                            <w:right w:val="none" w:sz="0" w:space="0" w:color="auto"/>
                          </w:divBdr>
                          <w:divsChild>
                            <w:div w:id="995839922">
                              <w:marLeft w:val="0"/>
                              <w:marRight w:val="0"/>
                              <w:marTop w:val="0"/>
                              <w:marBottom w:val="0"/>
                              <w:divBdr>
                                <w:top w:val="none" w:sz="0" w:space="0" w:color="auto"/>
                                <w:left w:val="none" w:sz="0" w:space="0" w:color="auto"/>
                                <w:bottom w:val="none" w:sz="0" w:space="0" w:color="auto"/>
                                <w:right w:val="none" w:sz="0" w:space="0" w:color="auto"/>
                              </w:divBdr>
                              <w:divsChild>
                                <w:div w:id="15692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711739">
      <w:bodyDiv w:val="1"/>
      <w:marLeft w:val="0"/>
      <w:marRight w:val="0"/>
      <w:marTop w:val="0"/>
      <w:marBottom w:val="0"/>
      <w:divBdr>
        <w:top w:val="none" w:sz="0" w:space="0" w:color="auto"/>
        <w:left w:val="none" w:sz="0" w:space="0" w:color="auto"/>
        <w:bottom w:val="none" w:sz="0" w:space="0" w:color="auto"/>
        <w:right w:val="none" w:sz="0" w:space="0" w:color="auto"/>
      </w:divBdr>
      <w:divsChild>
        <w:div w:id="611399903">
          <w:marLeft w:val="0"/>
          <w:marRight w:val="0"/>
          <w:marTop w:val="0"/>
          <w:marBottom w:val="0"/>
          <w:divBdr>
            <w:top w:val="none" w:sz="0" w:space="0" w:color="auto"/>
            <w:left w:val="none" w:sz="0" w:space="0" w:color="auto"/>
            <w:bottom w:val="none" w:sz="0" w:space="0" w:color="auto"/>
            <w:right w:val="none" w:sz="0" w:space="0" w:color="auto"/>
          </w:divBdr>
          <w:divsChild>
            <w:div w:id="1293439953">
              <w:marLeft w:val="0"/>
              <w:marRight w:val="0"/>
              <w:marTop w:val="0"/>
              <w:marBottom w:val="0"/>
              <w:divBdr>
                <w:top w:val="none" w:sz="0" w:space="0" w:color="auto"/>
                <w:left w:val="none" w:sz="0" w:space="0" w:color="auto"/>
                <w:bottom w:val="none" w:sz="0" w:space="0" w:color="auto"/>
                <w:right w:val="none" w:sz="0" w:space="0" w:color="auto"/>
              </w:divBdr>
              <w:divsChild>
                <w:div w:id="1729762184">
                  <w:marLeft w:val="0"/>
                  <w:marRight w:val="0"/>
                  <w:marTop w:val="0"/>
                  <w:marBottom w:val="0"/>
                  <w:divBdr>
                    <w:top w:val="none" w:sz="0" w:space="0" w:color="auto"/>
                    <w:left w:val="none" w:sz="0" w:space="0" w:color="auto"/>
                    <w:bottom w:val="none" w:sz="0" w:space="0" w:color="auto"/>
                    <w:right w:val="none" w:sz="0" w:space="0" w:color="auto"/>
                  </w:divBdr>
                  <w:divsChild>
                    <w:div w:id="1981224400">
                      <w:marLeft w:val="0"/>
                      <w:marRight w:val="0"/>
                      <w:marTop w:val="0"/>
                      <w:marBottom w:val="0"/>
                      <w:divBdr>
                        <w:top w:val="none" w:sz="0" w:space="0" w:color="auto"/>
                        <w:left w:val="none" w:sz="0" w:space="0" w:color="auto"/>
                        <w:bottom w:val="none" w:sz="0" w:space="0" w:color="auto"/>
                        <w:right w:val="none" w:sz="0" w:space="0" w:color="auto"/>
                      </w:divBdr>
                      <w:divsChild>
                        <w:div w:id="15930419">
                          <w:marLeft w:val="0"/>
                          <w:marRight w:val="0"/>
                          <w:marTop w:val="0"/>
                          <w:marBottom w:val="0"/>
                          <w:divBdr>
                            <w:top w:val="none" w:sz="0" w:space="0" w:color="auto"/>
                            <w:left w:val="none" w:sz="0" w:space="0" w:color="auto"/>
                            <w:bottom w:val="none" w:sz="0" w:space="0" w:color="auto"/>
                            <w:right w:val="none" w:sz="0" w:space="0" w:color="auto"/>
                          </w:divBdr>
                          <w:divsChild>
                            <w:div w:id="2121952744">
                              <w:marLeft w:val="0"/>
                              <w:marRight w:val="0"/>
                              <w:marTop w:val="0"/>
                              <w:marBottom w:val="0"/>
                              <w:divBdr>
                                <w:top w:val="none" w:sz="0" w:space="0" w:color="auto"/>
                                <w:left w:val="none" w:sz="0" w:space="0" w:color="auto"/>
                                <w:bottom w:val="none" w:sz="0" w:space="0" w:color="auto"/>
                                <w:right w:val="none" w:sz="0" w:space="0" w:color="auto"/>
                              </w:divBdr>
                              <w:divsChild>
                                <w:div w:id="16258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193818">
      <w:bodyDiv w:val="1"/>
      <w:marLeft w:val="0"/>
      <w:marRight w:val="0"/>
      <w:marTop w:val="0"/>
      <w:marBottom w:val="0"/>
      <w:divBdr>
        <w:top w:val="none" w:sz="0" w:space="0" w:color="auto"/>
        <w:left w:val="none" w:sz="0" w:space="0" w:color="auto"/>
        <w:bottom w:val="none" w:sz="0" w:space="0" w:color="auto"/>
        <w:right w:val="none" w:sz="0" w:space="0" w:color="auto"/>
      </w:divBdr>
    </w:div>
    <w:div w:id="2001690192">
      <w:bodyDiv w:val="1"/>
      <w:marLeft w:val="0"/>
      <w:marRight w:val="0"/>
      <w:marTop w:val="0"/>
      <w:marBottom w:val="0"/>
      <w:divBdr>
        <w:top w:val="none" w:sz="0" w:space="0" w:color="auto"/>
        <w:left w:val="none" w:sz="0" w:space="0" w:color="auto"/>
        <w:bottom w:val="none" w:sz="0" w:space="0" w:color="auto"/>
        <w:right w:val="none" w:sz="0" w:space="0" w:color="auto"/>
      </w:divBdr>
    </w:div>
    <w:div w:id="2021658383">
      <w:bodyDiv w:val="1"/>
      <w:marLeft w:val="0"/>
      <w:marRight w:val="0"/>
      <w:marTop w:val="0"/>
      <w:marBottom w:val="0"/>
      <w:divBdr>
        <w:top w:val="none" w:sz="0" w:space="0" w:color="auto"/>
        <w:left w:val="none" w:sz="0" w:space="0" w:color="auto"/>
        <w:bottom w:val="none" w:sz="0" w:space="0" w:color="auto"/>
        <w:right w:val="none" w:sz="0" w:space="0" w:color="auto"/>
      </w:divBdr>
    </w:div>
    <w:div w:id="2113435450">
      <w:bodyDiv w:val="1"/>
      <w:marLeft w:val="0"/>
      <w:marRight w:val="0"/>
      <w:marTop w:val="0"/>
      <w:marBottom w:val="0"/>
      <w:divBdr>
        <w:top w:val="none" w:sz="0" w:space="0" w:color="auto"/>
        <w:left w:val="none" w:sz="0" w:space="0" w:color="auto"/>
        <w:bottom w:val="none" w:sz="0" w:space="0" w:color="auto"/>
        <w:right w:val="none" w:sz="0" w:space="0" w:color="auto"/>
      </w:divBdr>
      <w:divsChild>
        <w:div w:id="1748073624">
          <w:marLeft w:val="0"/>
          <w:marRight w:val="0"/>
          <w:marTop w:val="0"/>
          <w:marBottom w:val="0"/>
          <w:divBdr>
            <w:top w:val="none" w:sz="0" w:space="0" w:color="auto"/>
            <w:left w:val="none" w:sz="0" w:space="0" w:color="auto"/>
            <w:bottom w:val="none" w:sz="0" w:space="0" w:color="auto"/>
            <w:right w:val="none" w:sz="0" w:space="0" w:color="auto"/>
          </w:divBdr>
          <w:divsChild>
            <w:div w:id="1501920377">
              <w:marLeft w:val="0"/>
              <w:marRight w:val="0"/>
              <w:marTop w:val="0"/>
              <w:marBottom w:val="0"/>
              <w:divBdr>
                <w:top w:val="none" w:sz="0" w:space="0" w:color="auto"/>
                <w:left w:val="none" w:sz="0" w:space="0" w:color="auto"/>
                <w:bottom w:val="none" w:sz="0" w:space="0" w:color="auto"/>
                <w:right w:val="none" w:sz="0" w:space="0" w:color="auto"/>
              </w:divBdr>
              <w:divsChild>
                <w:div w:id="864177587">
                  <w:marLeft w:val="0"/>
                  <w:marRight w:val="0"/>
                  <w:marTop w:val="0"/>
                  <w:marBottom w:val="0"/>
                  <w:divBdr>
                    <w:top w:val="none" w:sz="0" w:space="0" w:color="auto"/>
                    <w:left w:val="none" w:sz="0" w:space="0" w:color="auto"/>
                    <w:bottom w:val="none" w:sz="0" w:space="0" w:color="auto"/>
                    <w:right w:val="none" w:sz="0" w:space="0" w:color="auto"/>
                  </w:divBdr>
                  <w:divsChild>
                    <w:div w:id="1531214127">
                      <w:marLeft w:val="0"/>
                      <w:marRight w:val="0"/>
                      <w:marTop w:val="0"/>
                      <w:marBottom w:val="0"/>
                      <w:divBdr>
                        <w:top w:val="none" w:sz="0" w:space="0" w:color="auto"/>
                        <w:left w:val="none" w:sz="0" w:space="0" w:color="auto"/>
                        <w:bottom w:val="none" w:sz="0" w:space="0" w:color="auto"/>
                        <w:right w:val="none" w:sz="0" w:space="0" w:color="auto"/>
                      </w:divBdr>
                      <w:divsChild>
                        <w:div w:id="338430088">
                          <w:marLeft w:val="0"/>
                          <w:marRight w:val="0"/>
                          <w:marTop w:val="0"/>
                          <w:marBottom w:val="0"/>
                          <w:divBdr>
                            <w:top w:val="none" w:sz="0" w:space="0" w:color="auto"/>
                            <w:left w:val="none" w:sz="0" w:space="0" w:color="auto"/>
                            <w:bottom w:val="none" w:sz="0" w:space="0" w:color="auto"/>
                            <w:right w:val="none" w:sz="0" w:space="0" w:color="auto"/>
                          </w:divBdr>
                          <w:divsChild>
                            <w:div w:id="1303001256">
                              <w:marLeft w:val="0"/>
                              <w:marRight w:val="0"/>
                              <w:marTop w:val="0"/>
                              <w:marBottom w:val="0"/>
                              <w:divBdr>
                                <w:top w:val="none" w:sz="0" w:space="0" w:color="auto"/>
                                <w:left w:val="none" w:sz="0" w:space="0" w:color="auto"/>
                                <w:bottom w:val="none" w:sz="0" w:space="0" w:color="auto"/>
                                <w:right w:val="none" w:sz="0" w:space="0" w:color="auto"/>
                              </w:divBdr>
                              <w:divsChild>
                                <w:div w:id="1650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legislation.gov.uk/ukpga/2016/11/contents/enacted" TargetMode="External" Id="rId13" /><Relationship Type="http://schemas.openxmlformats.org/officeDocument/2006/relationships/package" Target="embeddings/Microsoft_Excel_Worksheet.xlsx"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3.emf"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package" Target="embeddings/Microsoft_Word_Document.docx"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hyperlink" Target="https://www.legislation.gov.uk/ssi/1999/65/regulation/2/made" TargetMode="External"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image" Target="media/image4.emf" Id="rId19" /><Relationship Type="http://schemas.openxmlformats.org/officeDocument/2006/relationships/webSettings" Target="webSettings.xml" Id="rId9" /><Relationship Type="http://schemas.openxmlformats.org/officeDocument/2006/relationships/hyperlink" Target="https://www.legislation.gov.uk/ukpga/1973/50" TargetMode="External" Id="rId14" /><Relationship Type="http://schemas.openxmlformats.org/officeDocument/2006/relationships/footer" Target="footer1.xml" Id="rId22" /><Relationship Type="http://schemas.openxmlformats.org/officeDocument/2006/relationships/customXml" Target="/customXML/item6.xml" Id="Redd532e7439f4277" /></Relationships>
</file>

<file path=word/_rels/footnotes.xml.rels><?xml version="1.0" encoding="UTF-8" standalone="yes"?>
<Relationships xmlns="http://schemas.openxmlformats.org/package/2006/relationships"><Relationship Id="rId2" Type="http://schemas.openxmlformats.org/officeDocument/2006/relationships/hyperlink" Target="http://www.scotland.gov.uk/Topics/Statistics/datalinkageframework" TargetMode="External"/><Relationship Id="rId1" Type="http://schemas.openxmlformats.org/officeDocument/2006/relationships/hyperlink" Target="https://www.gov.scot/publications/scottish-government-statistics-request-our-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53D26341A57B383EE0540010E0463CCA" version="1.0.0">
  <systemFields>
    <field name="Objective-Id">
      <value order="0">A35754978</value>
    </field>
    <field name="Objective-Title">
      <value order="0">No One Left Behind Employability Services - Data Sharing Agreement - Oct 03.10.22</value>
    </field>
    <field name="Objective-Description">
      <value order="0"/>
    </field>
    <field name="Objective-CreationStamp">
      <value order="0">2021-12-14T08:53:09Z</value>
    </field>
    <field name="Objective-IsApproved">
      <value order="0">false</value>
    </field>
    <field name="Objective-IsPublished">
      <value order="0">false</value>
    </field>
    <field name="Objective-DatePublished">
      <value order="0"/>
    </field>
    <field name="Objective-ModificationStamp">
      <value order="0">2022-09-30T14:16:37Z</value>
    </field>
    <field name="Objective-Owner">
      <value order="0">Davidson, Neil N (U418922)</value>
    </field>
    <field name="Objective-Path">
      <value order="0">Objective Global Folder:SG File Plan:Education, careers and employment:Unemployment and jobseeking:General:Research and analysis: Unemployment and jobseeking - general:OCEA: ECONSTRAT - Employability - Evaluation: 2016-2021</value>
    </field>
    <field name="Objective-Parent">
      <value order="0">OCEA: ECONSTRAT - Employability - Evaluation: 2016-2021</value>
    </field>
    <field name="Objective-State">
      <value order="0">Being Drafted</value>
    </field>
    <field name="Objective-VersionId">
      <value order="0">vA60355690</value>
    </field>
    <field name="Objective-Version">
      <value order="0">0.36</value>
    </field>
    <field name="Objective-VersionNumber">
      <value order="0">36</value>
    </field>
    <field name="Objective-VersionComment">
      <value order="0"/>
    </field>
    <field name="Objective-FileNumber">
      <value order="0">POL/24610</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950A382CB35B429DE84FFDAAB1B5E5" ma:contentTypeVersion="13" ma:contentTypeDescription="Create a new document." ma:contentTypeScope="" ma:versionID="75d72e2489c1b0b30ae68fee93d5fa68">
  <xsd:schema xmlns:xsd="http://www.w3.org/2001/XMLSchema" xmlns:xs="http://www.w3.org/2001/XMLSchema" xmlns:p="http://schemas.microsoft.com/office/2006/metadata/properties" xmlns:ns3="c4388cbf-0e3e-4625-9e6b-53d0fa9a4d42" xmlns:ns4="99f1bd6d-9cd1-4833-942b-6f1961559863" targetNamespace="http://schemas.microsoft.com/office/2006/metadata/properties" ma:root="true" ma:fieldsID="2f8ba5ec768b68a959f28ef5b894ffcb" ns3:_="" ns4:_="">
    <xsd:import namespace="c4388cbf-0e3e-4625-9e6b-53d0fa9a4d42"/>
    <xsd:import namespace="99f1bd6d-9cd1-4833-942b-6f19615598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88cbf-0e3e-4625-9e6b-53d0fa9a4d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1bd6d-9cd1-4833-942b-6f19615598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915C5-4C15-4ADF-B6DB-6457B29A4E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970596-3B37-4106-88C3-FEE90BAED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88cbf-0e3e-4625-9e6b-53d0fa9a4d42"/>
    <ds:schemaRef ds:uri="99f1bd6d-9cd1-4833-942b-6f1961559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325D2-C102-4AFC-BAF4-38DF8C8A178C}">
  <ds:schemaRefs>
    <ds:schemaRef ds:uri="http://schemas.microsoft.com/sharepoint/v3/contenttype/forms"/>
  </ds:schemaRefs>
</ds:datastoreItem>
</file>

<file path=customXml/itemProps5.xml><?xml version="1.0" encoding="utf-8"?>
<ds:datastoreItem xmlns:ds="http://schemas.openxmlformats.org/officeDocument/2006/customXml" ds:itemID="{FE0DBF2D-438A-4D8B-B86D-10E9A22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11</Pages>
  <Words>2987</Words>
  <Characters>17030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Data Sharing Agreement template - personal data</vt:lpstr>
    </vt:vector>
  </TitlesOfParts>
  <Company>Scottish Executive</Company>
  <LinksUpToDate>false</LinksUpToDate>
  <CharactersWithSpaces>19978</CharactersWithSpaces>
  <SharedDoc>false</SharedDoc>
  <HLinks>
    <vt:vector size="222" baseType="variant">
      <vt:variant>
        <vt:i4>1245246</vt:i4>
      </vt:variant>
      <vt:variant>
        <vt:i4>218</vt:i4>
      </vt:variant>
      <vt:variant>
        <vt:i4>0</vt:i4>
      </vt:variant>
      <vt:variant>
        <vt:i4>5</vt:i4>
      </vt:variant>
      <vt:variant>
        <vt:lpwstr/>
      </vt:variant>
      <vt:variant>
        <vt:lpwstr>_Toc510083360</vt:lpwstr>
      </vt:variant>
      <vt:variant>
        <vt:i4>1048638</vt:i4>
      </vt:variant>
      <vt:variant>
        <vt:i4>212</vt:i4>
      </vt:variant>
      <vt:variant>
        <vt:i4>0</vt:i4>
      </vt:variant>
      <vt:variant>
        <vt:i4>5</vt:i4>
      </vt:variant>
      <vt:variant>
        <vt:lpwstr/>
      </vt:variant>
      <vt:variant>
        <vt:lpwstr>_Toc510083359</vt:lpwstr>
      </vt:variant>
      <vt:variant>
        <vt:i4>1048638</vt:i4>
      </vt:variant>
      <vt:variant>
        <vt:i4>206</vt:i4>
      </vt:variant>
      <vt:variant>
        <vt:i4>0</vt:i4>
      </vt:variant>
      <vt:variant>
        <vt:i4>5</vt:i4>
      </vt:variant>
      <vt:variant>
        <vt:lpwstr/>
      </vt:variant>
      <vt:variant>
        <vt:lpwstr>_Toc510083358</vt:lpwstr>
      </vt:variant>
      <vt:variant>
        <vt:i4>1048638</vt:i4>
      </vt:variant>
      <vt:variant>
        <vt:i4>200</vt:i4>
      </vt:variant>
      <vt:variant>
        <vt:i4>0</vt:i4>
      </vt:variant>
      <vt:variant>
        <vt:i4>5</vt:i4>
      </vt:variant>
      <vt:variant>
        <vt:lpwstr/>
      </vt:variant>
      <vt:variant>
        <vt:lpwstr>_Toc510083357</vt:lpwstr>
      </vt:variant>
      <vt:variant>
        <vt:i4>1048638</vt:i4>
      </vt:variant>
      <vt:variant>
        <vt:i4>194</vt:i4>
      </vt:variant>
      <vt:variant>
        <vt:i4>0</vt:i4>
      </vt:variant>
      <vt:variant>
        <vt:i4>5</vt:i4>
      </vt:variant>
      <vt:variant>
        <vt:lpwstr/>
      </vt:variant>
      <vt:variant>
        <vt:lpwstr>_Toc510083356</vt:lpwstr>
      </vt:variant>
      <vt:variant>
        <vt:i4>1048638</vt:i4>
      </vt:variant>
      <vt:variant>
        <vt:i4>188</vt:i4>
      </vt:variant>
      <vt:variant>
        <vt:i4>0</vt:i4>
      </vt:variant>
      <vt:variant>
        <vt:i4>5</vt:i4>
      </vt:variant>
      <vt:variant>
        <vt:lpwstr/>
      </vt:variant>
      <vt:variant>
        <vt:lpwstr>_Toc510083355</vt:lpwstr>
      </vt:variant>
      <vt:variant>
        <vt:i4>1048638</vt:i4>
      </vt:variant>
      <vt:variant>
        <vt:i4>182</vt:i4>
      </vt:variant>
      <vt:variant>
        <vt:i4>0</vt:i4>
      </vt:variant>
      <vt:variant>
        <vt:i4>5</vt:i4>
      </vt:variant>
      <vt:variant>
        <vt:lpwstr/>
      </vt:variant>
      <vt:variant>
        <vt:lpwstr>_Toc510083354</vt:lpwstr>
      </vt:variant>
      <vt:variant>
        <vt:i4>1048638</vt:i4>
      </vt:variant>
      <vt:variant>
        <vt:i4>176</vt:i4>
      </vt:variant>
      <vt:variant>
        <vt:i4>0</vt:i4>
      </vt:variant>
      <vt:variant>
        <vt:i4>5</vt:i4>
      </vt:variant>
      <vt:variant>
        <vt:lpwstr/>
      </vt:variant>
      <vt:variant>
        <vt:lpwstr>_Toc510083353</vt:lpwstr>
      </vt:variant>
      <vt:variant>
        <vt:i4>1048638</vt:i4>
      </vt:variant>
      <vt:variant>
        <vt:i4>170</vt:i4>
      </vt:variant>
      <vt:variant>
        <vt:i4>0</vt:i4>
      </vt:variant>
      <vt:variant>
        <vt:i4>5</vt:i4>
      </vt:variant>
      <vt:variant>
        <vt:lpwstr/>
      </vt:variant>
      <vt:variant>
        <vt:lpwstr>_Toc510083352</vt:lpwstr>
      </vt:variant>
      <vt:variant>
        <vt:i4>1048638</vt:i4>
      </vt:variant>
      <vt:variant>
        <vt:i4>164</vt:i4>
      </vt:variant>
      <vt:variant>
        <vt:i4>0</vt:i4>
      </vt:variant>
      <vt:variant>
        <vt:i4>5</vt:i4>
      </vt:variant>
      <vt:variant>
        <vt:lpwstr/>
      </vt:variant>
      <vt:variant>
        <vt:lpwstr>_Toc510083351</vt:lpwstr>
      </vt:variant>
      <vt:variant>
        <vt:i4>1048638</vt:i4>
      </vt:variant>
      <vt:variant>
        <vt:i4>158</vt:i4>
      </vt:variant>
      <vt:variant>
        <vt:i4>0</vt:i4>
      </vt:variant>
      <vt:variant>
        <vt:i4>5</vt:i4>
      </vt:variant>
      <vt:variant>
        <vt:lpwstr/>
      </vt:variant>
      <vt:variant>
        <vt:lpwstr>_Toc510083350</vt:lpwstr>
      </vt:variant>
      <vt:variant>
        <vt:i4>1114174</vt:i4>
      </vt:variant>
      <vt:variant>
        <vt:i4>152</vt:i4>
      </vt:variant>
      <vt:variant>
        <vt:i4>0</vt:i4>
      </vt:variant>
      <vt:variant>
        <vt:i4>5</vt:i4>
      </vt:variant>
      <vt:variant>
        <vt:lpwstr/>
      </vt:variant>
      <vt:variant>
        <vt:lpwstr>_Toc510083349</vt:lpwstr>
      </vt:variant>
      <vt:variant>
        <vt:i4>1114174</vt:i4>
      </vt:variant>
      <vt:variant>
        <vt:i4>146</vt:i4>
      </vt:variant>
      <vt:variant>
        <vt:i4>0</vt:i4>
      </vt:variant>
      <vt:variant>
        <vt:i4>5</vt:i4>
      </vt:variant>
      <vt:variant>
        <vt:lpwstr/>
      </vt:variant>
      <vt:variant>
        <vt:lpwstr>_Toc510083348</vt:lpwstr>
      </vt:variant>
      <vt:variant>
        <vt:i4>1114174</vt:i4>
      </vt:variant>
      <vt:variant>
        <vt:i4>140</vt:i4>
      </vt:variant>
      <vt:variant>
        <vt:i4>0</vt:i4>
      </vt:variant>
      <vt:variant>
        <vt:i4>5</vt:i4>
      </vt:variant>
      <vt:variant>
        <vt:lpwstr/>
      </vt:variant>
      <vt:variant>
        <vt:lpwstr>_Toc510083347</vt:lpwstr>
      </vt:variant>
      <vt:variant>
        <vt:i4>1114174</vt:i4>
      </vt:variant>
      <vt:variant>
        <vt:i4>134</vt:i4>
      </vt:variant>
      <vt:variant>
        <vt:i4>0</vt:i4>
      </vt:variant>
      <vt:variant>
        <vt:i4>5</vt:i4>
      </vt:variant>
      <vt:variant>
        <vt:lpwstr/>
      </vt:variant>
      <vt:variant>
        <vt:lpwstr>_Toc510083346</vt:lpwstr>
      </vt:variant>
      <vt:variant>
        <vt:i4>1114174</vt:i4>
      </vt:variant>
      <vt:variant>
        <vt:i4>128</vt:i4>
      </vt:variant>
      <vt:variant>
        <vt:i4>0</vt:i4>
      </vt:variant>
      <vt:variant>
        <vt:i4>5</vt:i4>
      </vt:variant>
      <vt:variant>
        <vt:lpwstr/>
      </vt:variant>
      <vt:variant>
        <vt:lpwstr>_Toc510083345</vt:lpwstr>
      </vt:variant>
      <vt:variant>
        <vt:i4>1114174</vt:i4>
      </vt:variant>
      <vt:variant>
        <vt:i4>122</vt:i4>
      </vt:variant>
      <vt:variant>
        <vt:i4>0</vt:i4>
      </vt:variant>
      <vt:variant>
        <vt:i4>5</vt:i4>
      </vt:variant>
      <vt:variant>
        <vt:lpwstr/>
      </vt:variant>
      <vt:variant>
        <vt:lpwstr>_Toc510083344</vt:lpwstr>
      </vt:variant>
      <vt:variant>
        <vt:i4>1114174</vt:i4>
      </vt:variant>
      <vt:variant>
        <vt:i4>116</vt:i4>
      </vt:variant>
      <vt:variant>
        <vt:i4>0</vt:i4>
      </vt:variant>
      <vt:variant>
        <vt:i4>5</vt:i4>
      </vt:variant>
      <vt:variant>
        <vt:lpwstr/>
      </vt:variant>
      <vt:variant>
        <vt:lpwstr>_Toc510083343</vt:lpwstr>
      </vt:variant>
      <vt:variant>
        <vt:i4>1114174</vt:i4>
      </vt:variant>
      <vt:variant>
        <vt:i4>110</vt:i4>
      </vt:variant>
      <vt:variant>
        <vt:i4>0</vt:i4>
      </vt:variant>
      <vt:variant>
        <vt:i4>5</vt:i4>
      </vt:variant>
      <vt:variant>
        <vt:lpwstr/>
      </vt:variant>
      <vt:variant>
        <vt:lpwstr>_Toc510083342</vt:lpwstr>
      </vt:variant>
      <vt:variant>
        <vt:i4>1114174</vt:i4>
      </vt:variant>
      <vt:variant>
        <vt:i4>104</vt:i4>
      </vt:variant>
      <vt:variant>
        <vt:i4>0</vt:i4>
      </vt:variant>
      <vt:variant>
        <vt:i4>5</vt:i4>
      </vt:variant>
      <vt:variant>
        <vt:lpwstr/>
      </vt:variant>
      <vt:variant>
        <vt:lpwstr>_Toc510083341</vt:lpwstr>
      </vt:variant>
      <vt:variant>
        <vt:i4>1114174</vt:i4>
      </vt:variant>
      <vt:variant>
        <vt:i4>98</vt:i4>
      </vt:variant>
      <vt:variant>
        <vt:i4>0</vt:i4>
      </vt:variant>
      <vt:variant>
        <vt:i4>5</vt:i4>
      </vt:variant>
      <vt:variant>
        <vt:lpwstr/>
      </vt:variant>
      <vt:variant>
        <vt:lpwstr>_Toc510083340</vt:lpwstr>
      </vt:variant>
      <vt:variant>
        <vt:i4>1441854</vt:i4>
      </vt:variant>
      <vt:variant>
        <vt:i4>92</vt:i4>
      </vt:variant>
      <vt:variant>
        <vt:i4>0</vt:i4>
      </vt:variant>
      <vt:variant>
        <vt:i4>5</vt:i4>
      </vt:variant>
      <vt:variant>
        <vt:lpwstr/>
      </vt:variant>
      <vt:variant>
        <vt:lpwstr>_Toc510083339</vt:lpwstr>
      </vt:variant>
      <vt:variant>
        <vt:i4>1441854</vt:i4>
      </vt:variant>
      <vt:variant>
        <vt:i4>86</vt:i4>
      </vt:variant>
      <vt:variant>
        <vt:i4>0</vt:i4>
      </vt:variant>
      <vt:variant>
        <vt:i4>5</vt:i4>
      </vt:variant>
      <vt:variant>
        <vt:lpwstr/>
      </vt:variant>
      <vt:variant>
        <vt:lpwstr>_Toc510083338</vt:lpwstr>
      </vt:variant>
      <vt:variant>
        <vt:i4>1441854</vt:i4>
      </vt:variant>
      <vt:variant>
        <vt:i4>80</vt:i4>
      </vt:variant>
      <vt:variant>
        <vt:i4>0</vt:i4>
      </vt:variant>
      <vt:variant>
        <vt:i4>5</vt:i4>
      </vt:variant>
      <vt:variant>
        <vt:lpwstr/>
      </vt:variant>
      <vt:variant>
        <vt:lpwstr>_Toc510083337</vt:lpwstr>
      </vt:variant>
      <vt:variant>
        <vt:i4>1441854</vt:i4>
      </vt:variant>
      <vt:variant>
        <vt:i4>74</vt:i4>
      </vt:variant>
      <vt:variant>
        <vt:i4>0</vt:i4>
      </vt:variant>
      <vt:variant>
        <vt:i4>5</vt:i4>
      </vt:variant>
      <vt:variant>
        <vt:lpwstr/>
      </vt:variant>
      <vt:variant>
        <vt:lpwstr>_Toc510083336</vt:lpwstr>
      </vt:variant>
      <vt:variant>
        <vt:i4>1441854</vt:i4>
      </vt:variant>
      <vt:variant>
        <vt:i4>68</vt:i4>
      </vt:variant>
      <vt:variant>
        <vt:i4>0</vt:i4>
      </vt:variant>
      <vt:variant>
        <vt:i4>5</vt:i4>
      </vt:variant>
      <vt:variant>
        <vt:lpwstr/>
      </vt:variant>
      <vt:variant>
        <vt:lpwstr>_Toc510083335</vt:lpwstr>
      </vt:variant>
      <vt:variant>
        <vt:i4>1441854</vt:i4>
      </vt:variant>
      <vt:variant>
        <vt:i4>62</vt:i4>
      </vt:variant>
      <vt:variant>
        <vt:i4>0</vt:i4>
      </vt:variant>
      <vt:variant>
        <vt:i4>5</vt:i4>
      </vt:variant>
      <vt:variant>
        <vt:lpwstr/>
      </vt:variant>
      <vt:variant>
        <vt:lpwstr>_Toc510083334</vt:lpwstr>
      </vt:variant>
      <vt:variant>
        <vt:i4>1441854</vt:i4>
      </vt:variant>
      <vt:variant>
        <vt:i4>56</vt:i4>
      </vt:variant>
      <vt:variant>
        <vt:i4>0</vt:i4>
      </vt:variant>
      <vt:variant>
        <vt:i4>5</vt:i4>
      </vt:variant>
      <vt:variant>
        <vt:lpwstr/>
      </vt:variant>
      <vt:variant>
        <vt:lpwstr>_Toc510083333</vt:lpwstr>
      </vt:variant>
      <vt:variant>
        <vt:i4>1441854</vt:i4>
      </vt:variant>
      <vt:variant>
        <vt:i4>50</vt:i4>
      </vt:variant>
      <vt:variant>
        <vt:i4>0</vt:i4>
      </vt:variant>
      <vt:variant>
        <vt:i4>5</vt:i4>
      </vt:variant>
      <vt:variant>
        <vt:lpwstr/>
      </vt:variant>
      <vt:variant>
        <vt:lpwstr>_Toc510083332</vt:lpwstr>
      </vt:variant>
      <vt:variant>
        <vt:i4>1441854</vt:i4>
      </vt:variant>
      <vt:variant>
        <vt:i4>44</vt:i4>
      </vt:variant>
      <vt:variant>
        <vt:i4>0</vt:i4>
      </vt:variant>
      <vt:variant>
        <vt:i4>5</vt:i4>
      </vt:variant>
      <vt:variant>
        <vt:lpwstr/>
      </vt:variant>
      <vt:variant>
        <vt:lpwstr>_Toc510083331</vt:lpwstr>
      </vt:variant>
      <vt:variant>
        <vt:i4>1441854</vt:i4>
      </vt:variant>
      <vt:variant>
        <vt:i4>38</vt:i4>
      </vt:variant>
      <vt:variant>
        <vt:i4>0</vt:i4>
      </vt:variant>
      <vt:variant>
        <vt:i4>5</vt:i4>
      </vt:variant>
      <vt:variant>
        <vt:lpwstr/>
      </vt:variant>
      <vt:variant>
        <vt:lpwstr>_Toc510083330</vt:lpwstr>
      </vt:variant>
      <vt:variant>
        <vt:i4>1507390</vt:i4>
      </vt:variant>
      <vt:variant>
        <vt:i4>32</vt:i4>
      </vt:variant>
      <vt:variant>
        <vt:i4>0</vt:i4>
      </vt:variant>
      <vt:variant>
        <vt:i4>5</vt:i4>
      </vt:variant>
      <vt:variant>
        <vt:lpwstr/>
      </vt:variant>
      <vt:variant>
        <vt:lpwstr>_Toc510083329</vt:lpwstr>
      </vt:variant>
      <vt:variant>
        <vt:i4>1507390</vt:i4>
      </vt:variant>
      <vt:variant>
        <vt:i4>26</vt:i4>
      </vt:variant>
      <vt:variant>
        <vt:i4>0</vt:i4>
      </vt:variant>
      <vt:variant>
        <vt:i4>5</vt:i4>
      </vt:variant>
      <vt:variant>
        <vt:lpwstr/>
      </vt:variant>
      <vt:variant>
        <vt:lpwstr>_Toc510083328</vt:lpwstr>
      </vt:variant>
      <vt:variant>
        <vt:i4>1507390</vt:i4>
      </vt:variant>
      <vt:variant>
        <vt:i4>20</vt:i4>
      </vt:variant>
      <vt:variant>
        <vt:i4>0</vt:i4>
      </vt:variant>
      <vt:variant>
        <vt:i4>5</vt:i4>
      </vt:variant>
      <vt:variant>
        <vt:lpwstr/>
      </vt:variant>
      <vt:variant>
        <vt:lpwstr>_Toc510083327</vt:lpwstr>
      </vt:variant>
      <vt:variant>
        <vt:i4>1507390</vt:i4>
      </vt:variant>
      <vt:variant>
        <vt:i4>14</vt:i4>
      </vt:variant>
      <vt:variant>
        <vt:i4>0</vt:i4>
      </vt:variant>
      <vt:variant>
        <vt:i4>5</vt:i4>
      </vt:variant>
      <vt:variant>
        <vt:lpwstr/>
      </vt:variant>
      <vt:variant>
        <vt:lpwstr>_Toc510083326</vt:lpwstr>
      </vt:variant>
      <vt:variant>
        <vt:i4>1507390</vt:i4>
      </vt:variant>
      <vt:variant>
        <vt:i4>8</vt:i4>
      </vt:variant>
      <vt:variant>
        <vt:i4>0</vt:i4>
      </vt:variant>
      <vt:variant>
        <vt:i4>5</vt:i4>
      </vt:variant>
      <vt:variant>
        <vt:lpwstr/>
      </vt:variant>
      <vt:variant>
        <vt:lpwstr>_Toc510083325</vt:lpwstr>
      </vt:variant>
      <vt:variant>
        <vt:i4>1507390</vt:i4>
      </vt:variant>
      <vt:variant>
        <vt:i4>2</vt:i4>
      </vt:variant>
      <vt:variant>
        <vt:i4>0</vt:i4>
      </vt:variant>
      <vt:variant>
        <vt:i4>5</vt:i4>
      </vt:variant>
      <vt:variant>
        <vt:lpwstr/>
      </vt:variant>
      <vt:variant>
        <vt:lpwstr>_Toc510083324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Sharing Agreement template - personal data</dc:title>
  <dc:creator>User</dc:creator>
  <cp:lastModifiedBy>Neil Davidson</cp:lastModifiedBy>
  <cp:revision>39</cp:revision>
  <cp:lastPrinted>2018-03-29T08:55:00Z</cp:lastPrinted>
  <dcterms:created xsi:type="dcterms:W3CDTF">2021-12-14T09:49:00Z</dcterms:created>
  <dcterms:modified xsi:type="dcterms:W3CDTF">2022-09-30T14:15:00Z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A35754978</vt:lpwstr>
  </property>
  <property fmtid="{D5CDD505-2E9C-101B-9397-08002B2CF9AE}" pid="3" name="Objective-Title">
    <vt:lpwstr>No One Left Behind Employability Services - Data Sharing Agreement - Oct 03.10.22</vt:lpwstr>
  </property>
  <property fmtid="{D5CDD505-2E9C-101B-9397-08002B2CF9AE}" pid="4" name="Objective-Comment">
    <vt:lpwstr/>
  </property>
  <property fmtid="{D5CDD505-2E9C-101B-9397-08002B2CF9AE}" pid="5" name="Objective-CreationStamp">
    <vt:filetime>2021-12-14T08:53:09Z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2022-09-30T14:16:37Z</vt:filetime>
  </property>
  <property fmtid="{D5CDD505-2E9C-101B-9397-08002B2CF9AE}" pid="10" name="Objective-Owner">
    <vt:lpwstr>Davidson, Neil N (U418922)</vt:lpwstr>
  </property>
  <property fmtid="{D5CDD505-2E9C-101B-9397-08002B2CF9AE}" pid="11" name="Objective-Path">
    <vt:lpwstr>Objective Global Folder:SG File Plan:Education, careers and employment:Unemployment and jobseeking:General:Research and analysis: Unemployment and jobseeking - general:OCEA: ECONSTRAT - Employability - Evaluation: 2016-2021</vt:lpwstr>
  </property>
  <property fmtid="{D5CDD505-2E9C-101B-9397-08002B2CF9AE}" pid="12" name="Objective-Parent">
    <vt:lpwstr>OCEA: ECONSTRAT - Employability - Evaluation: 2016-2021</vt:lpwstr>
  </property>
  <property fmtid="{D5CDD505-2E9C-101B-9397-08002B2CF9AE}" pid="13" name="Objective-State">
    <vt:lpwstr>Being Drafted</vt:lpwstr>
  </property>
  <property fmtid="{D5CDD505-2E9C-101B-9397-08002B2CF9AE}" pid="14" name="Objective-Version">
    <vt:lpwstr>0.36</vt:lpwstr>
  </property>
  <property fmtid="{D5CDD505-2E9C-101B-9397-08002B2CF9AE}" pid="15" name="Objective-VersionNumber">
    <vt:r8>36</vt:r8>
  </property>
  <property fmtid="{D5CDD505-2E9C-101B-9397-08002B2CF9AE}" pid="16" name="Objective-VersionComment">
    <vt:lpwstr/>
  </property>
  <property fmtid="{D5CDD505-2E9C-101B-9397-08002B2CF9AE}" pid="17" name="Objective-FileNumber">
    <vt:lpwstr>POL/24610</vt:lpwstr>
  </property>
  <property fmtid="{D5CDD505-2E9C-101B-9397-08002B2CF9AE}" pid="18" name="Objective-Classification">
    <vt:lpwstr>OFFICIAL</vt:lpwstr>
  </property>
  <property fmtid="{D5CDD505-2E9C-101B-9397-08002B2CF9AE}" pid="19" name="Objective-Caveats">
    <vt:lpwstr>Caveat for access to SG Fileplan</vt:lpwstr>
  </property>
  <property fmtid="{D5CDD505-2E9C-101B-9397-08002B2CF9AE}" pid="20" name="Objective-Date of Original [system]">
    <vt:lpwstr/>
  </property>
  <property fmtid="{D5CDD505-2E9C-101B-9397-08002B2CF9AE}" pid="21" name="Objective-Date Received [system]">
    <vt:lpwstr/>
  </property>
  <property fmtid="{D5CDD505-2E9C-101B-9397-08002B2CF9AE}" pid="22" name="Objective-SG Web Publication - Category [system]">
    <vt:lpwstr/>
  </property>
  <property fmtid="{D5CDD505-2E9C-101B-9397-08002B2CF9AE}" pid="23" name="Objective-SG Web Publication - Category 2 Classification [system]">
    <vt:lpwstr/>
  </property>
  <property fmtid="{D5CDD505-2E9C-101B-9397-08002B2CF9AE}" pid="24" name="Objective-Connect Creator [system]">
    <vt:lpwstr/>
  </property>
  <property fmtid="{D5CDD505-2E9C-101B-9397-08002B2CF9AE}" pid="25" name="Objective-Description">
    <vt:lpwstr/>
  </property>
  <property fmtid="{D5CDD505-2E9C-101B-9397-08002B2CF9AE}" pid="26" name="Objective-VersionId">
    <vt:lpwstr>vA60355690</vt:lpwstr>
  </property>
  <property fmtid="{D5CDD505-2E9C-101B-9397-08002B2CF9AE}" pid="27" name="Objective-Date of Original">
    <vt:lpwstr/>
  </property>
  <property fmtid="{D5CDD505-2E9C-101B-9397-08002B2CF9AE}" pid="28" name="Objective-Date Received">
    <vt:lpwstr/>
  </property>
  <property fmtid="{D5CDD505-2E9C-101B-9397-08002B2CF9AE}" pid="29" name="Objective-SG Web Publication - Category">
    <vt:lpwstr/>
  </property>
  <property fmtid="{D5CDD505-2E9C-101B-9397-08002B2CF9AE}" pid="30" name="Objective-SG Web Publication - Category 2 Classification">
    <vt:lpwstr/>
  </property>
  <property fmtid="{D5CDD505-2E9C-101B-9397-08002B2CF9AE}" pid="31" name="Objective-Connect Creator">
    <vt:lpwstr/>
  </property>
  <property fmtid="{D5CDD505-2E9C-101B-9397-08002B2CF9AE}" pid="32" name="Objective-Required Redaction">
    <vt:lpwstr/>
  </property>
  <property fmtid="{D5CDD505-2E9C-101B-9397-08002B2CF9AE}" pid="33" name="ContentTypeId">
    <vt:lpwstr>0x0101007A950A382CB35B429DE84FFDAAB1B5E5</vt:lpwstr>
  </property>
</Properties>
</file>